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59" w:rsidRDefault="00106359" w:rsidP="001063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756" r:id="rId5"/>
        </w:pict>
      </w:r>
    </w:p>
    <w:p w:rsidR="00106359" w:rsidRDefault="00106359" w:rsidP="00106359"/>
    <w:p w:rsidR="00106359" w:rsidRDefault="00106359" w:rsidP="0010635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6359" w:rsidRDefault="00106359" w:rsidP="0010635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6359" w:rsidRDefault="00106359" w:rsidP="0010635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6359" w:rsidRDefault="00106359" w:rsidP="0010635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06359" w:rsidRPr="00FD1CDD" w:rsidRDefault="00106359" w:rsidP="00106359">
      <w:pPr>
        <w:rPr>
          <w:rFonts w:ascii="Times New Roman" w:hAnsi="Times New Roman"/>
          <w:sz w:val="24"/>
          <w:szCs w:val="24"/>
        </w:rPr>
      </w:pP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із землеустрою щодо встановлення (відновлення) меж 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та передачу 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у  спільну часткову 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Мілосердову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Михайлу Віталійовичу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68/100 </w:t>
      </w:r>
      <w:r w:rsidRPr="002078AF">
        <w:rPr>
          <w:rFonts w:ascii="Times New Roman" w:hAnsi="Times New Roman"/>
          <w:sz w:val="24"/>
          <w:szCs w:val="24"/>
        </w:rPr>
        <w:t xml:space="preserve"> частки земельної ділянки</w:t>
      </w:r>
    </w:p>
    <w:p w:rsidR="00FA7705" w:rsidRPr="002078AF" w:rsidRDefault="00FA7705" w:rsidP="00FA7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7705" w:rsidRPr="002078AF" w:rsidRDefault="00FA7705" w:rsidP="00FA77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Мілосердова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Михайла Віталійовича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15 травня  2018 року №2631,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</w:t>
      </w:r>
      <w:r w:rsidRPr="002078AF">
        <w:rPr>
          <w:rFonts w:ascii="Times New Roman" w:hAnsi="Times New Roman"/>
          <w:sz w:val="24"/>
          <w:szCs w:val="24"/>
          <w:lang w:eastAsia="zh-CN"/>
        </w:rPr>
        <w:t>87, 88,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FA7705" w:rsidRPr="002078AF" w:rsidRDefault="00FA7705" w:rsidP="00FA770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A7705" w:rsidRPr="002078AF" w:rsidRDefault="00FA7705" w:rsidP="00FA7705">
      <w:pPr>
        <w:spacing w:after="0" w:line="240" w:lineRule="auto"/>
        <w:ind w:firstLine="540"/>
        <w:contextualSpacing/>
        <w:jc w:val="both"/>
        <w:rPr>
          <w:b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68/100 </w:t>
      </w:r>
      <w:r w:rsidRPr="002078AF">
        <w:rPr>
          <w:rFonts w:ascii="Times New Roman" w:hAnsi="Times New Roman"/>
          <w:sz w:val="24"/>
          <w:szCs w:val="24"/>
        </w:rPr>
        <w:t>частки земельної ділянки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у спільну часткову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Мілосердову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Михайлу Віталійовичу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Баумана</w:t>
      </w:r>
      <w:proofErr w:type="spellEnd"/>
      <w:r w:rsidRPr="002078AF">
        <w:rPr>
          <w:rFonts w:ascii="Times New Roman" w:hAnsi="Times New Roman"/>
          <w:sz w:val="24"/>
          <w:szCs w:val="24"/>
        </w:rPr>
        <w:t>, 21/17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0,0400 га, за рахунок земель населеного пункту м. Біла Церква, кадастровий номер: 3210300000:04:015:0300, </w:t>
      </w:r>
      <w:r w:rsidRPr="002078AF">
        <w:rPr>
          <w:rFonts w:ascii="Times New Roman" w:hAnsi="Times New Roman"/>
          <w:b/>
          <w:sz w:val="24"/>
          <w:szCs w:val="24"/>
        </w:rPr>
        <w:t xml:space="preserve">у зв’язку з тим, що заявником подано не повний пакет документів до заяви, 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власності, відповідно до вимог ст.ст. 88, 89 Земельного кодексу України.</w:t>
      </w:r>
    </w:p>
    <w:p w:rsidR="00FA7705" w:rsidRPr="002078AF" w:rsidRDefault="00FA7705" w:rsidP="00FA7705">
      <w:pPr>
        <w:spacing w:after="0" w:line="240" w:lineRule="auto"/>
        <w:ind w:firstLine="851"/>
        <w:contextualSpacing/>
        <w:jc w:val="both"/>
        <w:rPr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7705" w:rsidRPr="002078AF" w:rsidRDefault="00FA7705" w:rsidP="00FA7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705" w:rsidRPr="002078AF" w:rsidRDefault="00FA7705" w:rsidP="00FA770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A7705" w:rsidRDefault="00FA7705"/>
    <w:sectPr w:rsidR="00FA7705" w:rsidSect="00FA770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705"/>
    <w:rsid w:val="00106359"/>
    <w:rsid w:val="007876FB"/>
    <w:rsid w:val="00BE105B"/>
    <w:rsid w:val="00F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063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0635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2018-09-04T08:03:00Z</cp:lastPrinted>
  <dcterms:created xsi:type="dcterms:W3CDTF">2018-09-04T08:03:00Z</dcterms:created>
  <dcterms:modified xsi:type="dcterms:W3CDTF">2018-09-11T09:16:00Z</dcterms:modified>
</cp:coreProperties>
</file>