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06" w:rsidRDefault="00B07506" w:rsidP="00B0750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72873" r:id="rId5"/>
        </w:pict>
      </w:r>
    </w:p>
    <w:p w:rsidR="00B07506" w:rsidRDefault="00B07506" w:rsidP="00B07506"/>
    <w:p w:rsidR="00B07506" w:rsidRDefault="00B07506" w:rsidP="00B07506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07506" w:rsidRDefault="00B07506" w:rsidP="00B0750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07506" w:rsidRDefault="00B07506" w:rsidP="00B07506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07506" w:rsidRDefault="00B07506" w:rsidP="00B07506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742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B07506" w:rsidRPr="00FD1CDD" w:rsidRDefault="00B07506" w:rsidP="00B07506">
      <w:pPr>
        <w:rPr>
          <w:rFonts w:ascii="Times New Roman" w:hAnsi="Times New Roman"/>
          <w:sz w:val="24"/>
          <w:szCs w:val="24"/>
        </w:rPr>
      </w:pPr>
    </w:p>
    <w:p w:rsidR="00265CF4" w:rsidRPr="002078AF" w:rsidRDefault="00265CF4" w:rsidP="00265CF4">
      <w:pPr>
        <w:pStyle w:val="a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265CF4" w:rsidRPr="002078AF" w:rsidRDefault="00265CF4" w:rsidP="00265CF4">
      <w:pPr>
        <w:pStyle w:val="a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265CF4" w:rsidRPr="002078AF" w:rsidRDefault="00265CF4" w:rsidP="00265CF4">
      <w:pPr>
        <w:pStyle w:val="a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265CF4" w:rsidRPr="002078AF" w:rsidRDefault="00265CF4" w:rsidP="00265CF4">
      <w:pPr>
        <w:pStyle w:val="a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громадянину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Недоступу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Григорію Івановичу</w:t>
      </w:r>
    </w:p>
    <w:p w:rsidR="00265CF4" w:rsidRPr="002078AF" w:rsidRDefault="00265CF4" w:rsidP="00265CF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5CF4" w:rsidRPr="002078AF" w:rsidRDefault="00265CF4" w:rsidP="00265CF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 від 26 липня 2018 року №316/2-17,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від 26 липня 2018 року №140, заяву громадянина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Недоступа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Григорія Івановича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від 18 липня 2018 року №3691,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265CF4" w:rsidRPr="002078AF" w:rsidRDefault="00265CF4" w:rsidP="00265CF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65CF4" w:rsidRPr="002078AF" w:rsidRDefault="00265CF4" w:rsidP="00265CF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громадянину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Недоступу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Григорію Івановичу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>за адресою:  вулиця Короленка</w:t>
      </w:r>
      <w:r w:rsidRPr="002078AF">
        <w:rPr>
          <w:rFonts w:ascii="Times New Roman" w:hAnsi="Times New Roman"/>
          <w:sz w:val="24"/>
          <w:szCs w:val="24"/>
        </w:rPr>
        <w:t xml:space="preserve">, 17, </w:t>
      </w:r>
      <w:r w:rsidRPr="002078AF">
        <w:rPr>
          <w:rFonts w:ascii="Times New Roman" w:hAnsi="Times New Roman"/>
          <w:sz w:val="24"/>
          <w:szCs w:val="24"/>
          <w:lang w:eastAsia="ru-RU"/>
        </w:rPr>
        <w:t>площею 0,0669 га, що додається.</w:t>
      </w:r>
    </w:p>
    <w:p w:rsidR="00265CF4" w:rsidRPr="002078AF" w:rsidRDefault="00265CF4" w:rsidP="00265CF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громадянину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Недоступу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Григорію Івановичу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>за адресою:  вулиця Короленка</w:t>
      </w:r>
      <w:r w:rsidRPr="002078AF">
        <w:rPr>
          <w:rFonts w:ascii="Times New Roman" w:hAnsi="Times New Roman"/>
          <w:sz w:val="24"/>
          <w:szCs w:val="24"/>
        </w:rPr>
        <w:t xml:space="preserve">, 17,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площею 0,0669 га, за рахунок земель населеного пункту м. Біла Церква. Кадастровий номер: 3210300000:04:012:0321. </w:t>
      </w:r>
    </w:p>
    <w:p w:rsidR="00265CF4" w:rsidRPr="002078AF" w:rsidRDefault="00265CF4" w:rsidP="00265CF4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2078AF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265CF4" w:rsidRPr="002078AF" w:rsidRDefault="00265CF4" w:rsidP="00265CF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65CF4" w:rsidRPr="002078AF" w:rsidRDefault="00265CF4" w:rsidP="00265CF4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5CF4" w:rsidRPr="002078AF" w:rsidRDefault="00265CF4" w:rsidP="00265CF4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265CF4" w:rsidRDefault="00265CF4"/>
    <w:sectPr w:rsidR="00265CF4" w:rsidSect="00265CF4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5CF4"/>
    <w:rsid w:val="00265CF4"/>
    <w:rsid w:val="006D65F4"/>
    <w:rsid w:val="009533BB"/>
    <w:rsid w:val="00B0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0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C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265CF4"/>
  </w:style>
  <w:style w:type="paragraph" w:styleId="a4">
    <w:name w:val="Plain Text"/>
    <w:basedOn w:val="a"/>
    <w:link w:val="a5"/>
    <w:unhideWhenUsed/>
    <w:rsid w:val="00B07506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B07506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1925</Words>
  <Characters>1098</Characters>
  <Application>Microsoft Office Word</Application>
  <DocSecurity>0</DocSecurity>
  <Lines>9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2018-09-04T07:24:00Z</cp:lastPrinted>
  <dcterms:created xsi:type="dcterms:W3CDTF">2018-09-04T07:22:00Z</dcterms:created>
  <dcterms:modified xsi:type="dcterms:W3CDTF">2018-09-11T09:03:00Z</dcterms:modified>
</cp:coreProperties>
</file>