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27" w:rsidRDefault="00EF0227" w:rsidP="00EF0227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EF0227" w:rsidRDefault="00EF0227" w:rsidP="00EF0227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5" o:title=""/>
            <w10:wrap type="square" side="left"/>
          </v:shape>
          <o:OLEObject Type="Embed" ProgID="PBrush" ShapeID="_x0000_s1026" DrawAspect="Content" ObjectID="_1707114856" r:id="rId6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EF0227" w:rsidRDefault="00EF0227" w:rsidP="00EF0227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EF0227" w:rsidRDefault="00EF0227" w:rsidP="00EF0227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EF0227" w:rsidRDefault="00EF0227" w:rsidP="00EF022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EF0227" w:rsidRDefault="00EF0227" w:rsidP="00EF022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EF0227" w:rsidRDefault="00EF0227" w:rsidP="00EF0227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shd w:val="clear" w:color="auto" w:fill="FFFFFF"/>
        </w:rPr>
        <w:t>39</w:t>
      </w:r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B25825" w:rsidRDefault="00B25825" w:rsidP="00B25825">
      <w:pPr>
        <w:contextualSpacing/>
        <w:jc w:val="both"/>
        <w:rPr>
          <w:rFonts w:ascii="Times New Roman" w:hAnsi="Times New Roman" w:cs="Times New Roman"/>
        </w:rPr>
      </w:pPr>
    </w:p>
    <w:p w:rsidR="00791FCF" w:rsidRPr="004C6B9A" w:rsidRDefault="00791FCF" w:rsidP="00791FCF">
      <w:pPr>
        <w:jc w:val="both"/>
        <w:rPr>
          <w:rFonts w:ascii="Times New Roman" w:hAnsi="Times New Roman"/>
        </w:rPr>
      </w:pPr>
      <w:bookmarkStart w:id="0" w:name="_GoBack"/>
      <w:bookmarkEnd w:id="0"/>
      <w:r w:rsidRPr="004C6B9A">
        <w:rPr>
          <w:rFonts w:ascii="Times New Roman" w:hAnsi="Times New Roman"/>
        </w:rPr>
        <w:t xml:space="preserve">Про розгляд заяви про надання дозволу на розроблення  </w:t>
      </w:r>
    </w:p>
    <w:p w:rsidR="00791FCF" w:rsidRPr="004C6B9A" w:rsidRDefault="00791FCF" w:rsidP="00791FCF">
      <w:pPr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технічної документації  із землеустрою  щодо встановлення </w:t>
      </w:r>
    </w:p>
    <w:p w:rsidR="00791FCF" w:rsidRPr="004C6B9A" w:rsidRDefault="00791FCF" w:rsidP="00791FCF">
      <w:pPr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(відновлення) меж  земельної ділянки в натурі (на місцевості) </w:t>
      </w:r>
    </w:p>
    <w:p w:rsidR="00791FCF" w:rsidRPr="004C6B9A" w:rsidRDefault="00791FCF" w:rsidP="00791FCF">
      <w:pPr>
        <w:jc w:val="both"/>
        <w:rPr>
          <w:rFonts w:ascii="Times New Roman" w:hAnsi="Times New Roman"/>
        </w:rPr>
      </w:pPr>
      <w:r w:rsidRPr="004C6B9A">
        <w:rPr>
          <w:rFonts w:ascii="Times New Roman" w:eastAsia="Times New Roman" w:hAnsi="Times New Roman"/>
          <w:bCs/>
        </w:rPr>
        <w:t>громадянці Курінній Наталії Миколаївні</w:t>
      </w:r>
    </w:p>
    <w:p w:rsidR="00791FCF" w:rsidRPr="004C6B9A" w:rsidRDefault="00791FCF" w:rsidP="00791FCF">
      <w:pPr>
        <w:jc w:val="both"/>
        <w:rPr>
          <w:rFonts w:ascii="Times New Roman" w:hAnsi="Times New Roman"/>
        </w:rPr>
      </w:pPr>
    </w:p>
    <w:p w:rsidR="00791FCF" w:rsidRPr="004C6B9A" w:rsidRDefault="00791FCF" w:rsidP="00791FCF">
      <w:pPr>
        <w:ind w:firstLine="851"/>
        <w:jc w:val="both"/>
        <w:rPr>
          <w:rFonts w:ascii="Times New Roman" w:hAnsi="Times New Roman"/>
        </w:rPr>
      </w:pPr>
      <w:r w:rsidRPr="004C6B9A">
        <w:rPr>
          <w:rFonts w:ascii="Times New Roman" w:hAnsi="Times New Roman"/>
        </w:rPr>
        <w:t xml:space="preserve">Розглянувши </w:t>
      </w:r>
      <w:r w:rsidRPr="004C6B9A">
        <w:rPr>
          <w:rFonts w:ascii="Times New Roman" w:hAnsi="Times New Roman"/>
          <w:lang w:eastAsia="zh-CN"/>
        </w:rPr>
        <w:t xml:space="preserve">звернення постійної </w:t>
      </w:r>
      <w:r w:rsidRPr="004C6B9A">
        <w:rPr>
          <w:rFonts w:ascii="Times New Roman" w:hAnsi="Times New Roman"/>
        </w:rPr>
        <w:t xml:space="preserve">комісії </w:t>
      </w:r>
      <w:r w:rsidRPr="004C6B9A">
        <w:rPr>
          <w:rFonts w:ascii="Times New Roman" w:hAnsi="Times New Roman"/>
          <w:bCs/>
        </w:rPr>
        <w:t xml:space="preserve">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/>
          <w:lang w:eastAsia="zh-CN"/>
        </w:rPr>
        <w:t xml:space="preserve">до міського голови </w:t>
      </w:r>
      <w:r w:rsidRPr="006F38A9">
        <w:rPr>
          <w:rFonts w:ascii="Times New Roman" w:hAnsi="Times New Roman" w:cs="Times New Roman"/>
          <w:lang w:eastAsia="zh-CN"/>
        </w:rPr>
        <w:t xml:space="preserve">від </w:t>
      </w:r>
      <w:r>
        <w:rPr>
          <w:rFonts w:ascii="Times New Roman" w:hAnsi="Times New Roman" w:cs="Times New Roman"/>
          <w:lang w:eastAsia="zh-CN"/>
        </w:rPr>
        <w:t>21 лютого</w:t>
      </w:r>
      <w:r w:rsidRPr="006F38A9">
        <w:rPr>
          <w:rFonts w:ascii="Times New Roman" w:hAnsi="Times New Roman" w:cs="Times New Roman"/>
          <w:lang w:eastAsia="zh-CN"/>
        </w:rPr>
        <w:t xml:space="preserve"> 2022 року №</w:t>
      </w:r>
      <w:r>
        <w:rPr>
          <w:rFonts w:ascii="Times New Roman" w:hAnsi="Times New Roman" w:cs="Times New Roman"/>
          <w:lang w:eastAsia="zh-CN"/>
        </w:rPr>
        <w:t>113</w:t>
      </w:r>
      <w:r w:rsidRPr="006F38A9">
        <w:rPr>
          <w:rFonts w:ascii="Times New Roman" w:hAnsi="Times New Roman" w:cs="Times New Roman"/>
          <w:lang w:eastAsia="zh-CN"/>
        </w:rPr>
        <w:t>/02-17</w:t>
      </w:r>
      <w:r w:rsidRPr="004C6B9A">
        <w:rPr>
          <w:rFonts w:ascii="Times New Roman" w:hAnsi="Times New Roman"/>
          <w:lang w:eastAsia="zh-CN"/>
        </w:rPr>
        <w:t xml:space="preserve">, протокол постійної комісії </w:t>
      </w:r>
      <w:r w:rsidRPr="004C6B9A">
        <w:rPr>
          <w:rFonts w:ascii="Times New Roman" w:hAnsi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 w:cs="Times New Roman"/>
        </w:rPr>
        <w:t>від 13 січня 2022 року №43</w:t>
      </w:r>
      <w:r w:rsidRPr="004C6B9A">
        <w:rPr>
          <w:rFonts w:ascii="Times New Roman" w:hAnsi="Times New Roman"/>
          <w:bCs/>
          <w:lang w:eastAsia="zh-CN"/>
        </w:rPr>
        <w:t xml:space="preserve">, </w:t>
      </w:r>
      <w:r w:rsidRPr="004C6B9A">
        <w:rPr>
          <w:rFonts w:ascii="Times New Roman" w:hAnsi="Times New Roman"/>
        </w:rPr>
        <w:t xml:space="preserve">заяву </w:t>
      </w:r>
      <w:r w:rsidRPr="004C6B9A">
        <w:rPr>
          <w:rFonts w:ascii="Times New Roman" w:eastAsia="Times New Roman" w:hAnsi="Times New Roman"/>
          <w:bCs/>
        </w:rPr>
        <w:t xml:space="preserve">громадянки Курінної Наталії Миколаївни  </w:t>
      </w:r>
      <w:r w:rsidRPr="004C6B9A">
        <w:rPr>
          <w:rFonts w:ascii="Times New Roman" w:eastAsia="Times New Roman" w:hAnsi="Times New Roman"/>
        </w:rPr>
        <w:t xml:space="preserve">від 24 грудня 2021 року №15.1-07/6514 </w:t>
      </w:r>
      <w:r w:rsidRPr="004C6B9A">
        <w:rPr>
          <w:rFonts w:ascii="Times New Roman" w:hAnsi="Times New Roman"/>
        </w:rPr>
        <w:t>та додані до заяви документи, відповідно до статей 12, 79-1, 93, 120, 122, 123  Земельного кодексу України, ст. 24 Закону України «Про регулювання містобудівної діяльності», ст. 55 Закону України «Про землеустрій»,</w:t>
      </w:r>
      <w:r w:rsidRPr="004C6B9A">
        <w:rPr>
          <w:rFonts w:ascii="Times New Roman" w:hAnsi="Times New Roman"/>
          <w:lang w:eastAsia="zh-CN"/>
        </w:rPr>
        <w:t xml:space="preserve"> п. 34 ч. 1</w:t>
      </w:r>
      <w:r w:rsidRPr="004C6B9A">
        <w:rPr>
          <w:rFonts w:ascii="Times New Roman" w:hAnsi="Times New Roman"/>
        </w:rPr>
        <w:t xml:space="preserve"> ст. 26 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 376, міська рада вирішила:</w:t>
      </w:r>
    </w:p>
    <w:p w:rsidR="00791FCF" w:rsidRPr="004C6B9A" w:rsidRDefault="00791FCF" w:rsidP="00791FCF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791FCF" w:rsidRPr="004C6B9A" w:rsidRDefault="00791FCF" w:rsidP="00791FCF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C6B9A">
        <w:rPr>
          <w:rFonts w:ascii="Times New Roman" w:hAnsi="Times New Roman" w:cs="Times New Roman"/>
          <w:color w:val="000000" w:themeColor="text1"/>
        </w:rPr>
        <w:t xml:space="preserve">1.Відмовити в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4C6B9A">
        <w:rPr>
          <w:rFonts w:ascii="Times New Roman" w:eastAsia="Times New Roman" w:hAnsi="Times New Roman" w:cs="Times New Roman"/>
          <w:bCs/>
          <w:color w:val="000000" w:themeColor="text1"/>
        </w:rPr>
        <w:t xml:space="preserve">Курінній Наталії Миколаївні </w:t>
      </w:r>
      <w:r w:rsidRPr="004C6B9A">
        <w:rPr>
          <w:rFonts w:ascii="Times New Roman" w:hAnsi="Times New Roman" w:cs="Times New Roman"/>
          <w:color w:val="000000" w:themeColor="text1"/>
        </w:rPr>
        <w:t xml:space="preserve">з цільовим призначенням </w:t>
      </w:r>
      <w:r w:rsidRPr="004C6B9A">
        <w:rPr>
          <w:rFonts w:ascii="Times New Roman" w:eastAsia="Times New Roman" w:hAnsi="Times New Roman" w:cs="Times New Roman"/>
          <w:color w:val="000000" w:themeColor="text1"/>
        </w:rPr>
        <w:t xml:space="preserve">03.07 Для будівництва та обслуговування будівель торгівлі (вид використання – для експлуатації та обслуговування станції технічного обслуговування, нежитлове приміщення) за </w:t>
      </w:r>
      <w:proofErr w:type="spellStart"/>
      <w:r w:rsidRPr="004C6B9A">
        <w:rPr>
          <w:rFonts w:ascii="Times New Roman" w:eastAsia="Times New Roman" w:hAnsi="Times New Roman" w:cs="Times New Roman"/>
          <w:color w:val="000000" w:themeColor="text1"/>
        </w:rPr>
        <w:t>адресою</w:t>
      </w:r>
      <w:proofErr w:type="spellEnd"/>
      <w:r w:rsidRPr="004C6B9A">
        <w:rPr>
          <w:rFonts w:ascii="Times New Roman" w:eastAsia="Times New Roman" w:hAnsi="Times New Roman" w:cs="Times New Roman"/>
          <w:color w:val="000000" w:themeColor="text1"/>
        </w:rPr>
        <w:t xml:space="preserve">: вулиця Таращанська, 191 А, </w:t>
      </w:r>
      <w:proofErr w:type="spellStart"/>
      <w:r w:rsidRPr="004C6B9A">
        <w:rPr>
          <w:rFonts w:ascii="Times New Roman" w:eastAsia="Times New Roman" w:hAnsi="Times New Roman" w:cs="Times New Roman"/>
          <w:color w:val="000000" w:themeColor="text1"/>
        </w:rPr>
        <w:t>корп</w:t>
      </w:r>
      <w:proofErr w:type="spellEnd"/>
      <w:r w:rsidRPr="004C6B9A">
        <w:rPr>
          <w:rFonts w:ascii="Times New Roman" w:eastAsia="Times New Roman" w:hAnsi="Times New Roman" w:cs="Times New Roman"/>
          <w:color w:val="000000" w:themeColor="text1"/>
        </w:rPr>
        <w:t>. 1 приміщення 7в, місто Біла Церква, Білоцерківський район</w:t>
      </w:r>
      <w:r w:rsidRPr="004C6B9A">
        <w:rPr>
          <w:rFonts w:ascii="Times New Roman" w:hAnsi="Times New Roman" w:cs="Times New Roman"/>
          <w:color w:val="000000" w:themeColor="text1"/>
        </w:rPr>
        <w:t xml:space="preserve"> площею 0,0072 га за рахунок земель населеного пункту міста  Біла Церква, кадастровий номер: </w:t>
      </w:r>
      <w:r w:rsidRPr="004C6B9A">
        <w:rPr>
          <w:rFonts w:ascii="Times New Roman" w:eastAsia="Times New Roman" w:hAnsi="Times New Roman" w:cs="Times New Roman"/>
          <w:color w:val="000000" w:themeColor="text1"/>
        </w:rPr>
        <w:t xml:space="preserve">3220489500:02:021:1179, у зв’язку з тим, що земельна ділянка утворена в результаті поділу земельної ділянки площею 0,0258 га з кадастровим номером: 3220489500:02:021:0818 на підставі технічної документації із землеустрою щодо поділу земельної ділянки Товариства з обмеженою відповідальністю виробничо-підприємницької фірми «Біла Вежа», а рішень міської ради про затвердження такої документації не приймалося, враховуючи </w:t>
      </w:r>
      <w:r w:rsidRPr="004C6B9A">
        <w:rPr>
          <w:rFonts w:ascii="Times New Roman" w:hAnsi="Times New Roman"/>
          <w:lang w:eastAsia="zh-CN"/>
        </w:rPr>
        <w:t xml:space="preserve">протокол постійної комісії </w:t>
      </w:r>
      <w:r w:rsidRPr="004C6B9A">
        <w:rPr>
          <w:rFonts w:ascii="Times New Roman" w:hAnsi="Times New Roman"/>
          <w:bCs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4C6B9A">
        <w:rPr>
          <w:rFonts w:ascii="Times New Roman" w:hAnsi="Times New Roman" w:cs="Times New Roman"/>
        </w:rPr>
        <w:t>від 13 серпня 2022 року №43.</w:t>
      </w:r>
    </w:p>
    <w:p w:rsidR="00791FCF" w:rsidRPr="004C6B9A" w:rsidRDefault="00791FCF" w:rsidP="00791FCF">
      <w:pPr>
        <w:tabs>
          <w:tab w:val="left" w:pos="709"/>
          <w:tab w:val="left" w:pos="1134"/>
          <w:tab w:val="left" w:pos="1560"/>
        </w:tabs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C6B9A">
        <w:rPr>
          <w:rFonts w:ascii="Times New Roman" w:hAnsi="Times New Roman" w:cs="Times New Roman"/>
          <w:color w:val="000000" w:themeColor="text1"/>
        </w:rPr>
        <w:t>2.Контроль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791FCF" w:rsidRPr="004C6B9A" w:rsidRDefault="00791FCF" w:rsidP="00791FCF">
      <w:pPr>
        <w:jc w:val="both"/>
        <w:rPr>
          <w:rFonts w:ascii="Times New Roman" w:hAnsi="Times New Roman" w:cs="Times New Roman"/>
        </w:rPr>
      </w:pPr>
    </w:p>
    <w:p w:rsidR="00791FCF" w:rsidRDefault="00791FCF" w:rsidP="00791FCF">
      <w:pPr>
        <w:rPr>
          <w:rFonts w:ascii="Times New Roman" w:eastAsia="Times New Roman" w:hAnsi="Times New Roman"/>
        </w:rPr>
      </w:pPr>
    </w:p>
    <w:p w:rsidR="00791FCF" w:rsidRPr="004C6B9A" w:rsidRDefault="00791FCF" w:rsidP="00791FCF">
      <w:pPr>
        <w:rPr>
          <w:rFonts w:ascii="Times New Roman" w:eastAsia="Times New Roman" w:hAnsi="Times New Roman"/>
        </w:rPr>
      </w:pPr>
      <w:r w:rsidRPr="004C6B9A">
        <w:rPr>
          <w:rFonts w:ascii="Times New Roman" w:eastAsia="Times New Roman" w:hAnsi="Times New Roman"/>
        </w:rPr>
        <w:t xml:space="preserve">Міський голова             </w:t>
      </w:r>
      <w:r w:rsidRPr="004C6B9A">
        <w:rPr>
          <w:rFonts w:ascii="Times New Roman" w:eastAsia="Times New Roman" w:hAnsi="Times New Roman"/>
        </w:rPr>
        <w:tab/>
        <w:t xml:space="preserve">                                                                     Геннадій ДИКИЙ</w:t>
      </w:r>
    </w:p>
    <w:p w:rsidR="00466F7A" w:rsidRPr="008469DE" w:rsidRDefault="00466F7A" w:rsidP="00791FCF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sectPr w:rsidR="00466F7A" w:rsidRPr="008469DE" w:rsidSect="007D567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06D6"/>
    <w:rsid w:val="00056B75"/>
    <w:rsid w:val="00081D7B"/>
    <w:rsid w:val="00081DC0"/>
    <w:rsid w:val="000F4A0F"/>
    <w:rsid w:val="00100242"/>
    <w:rsid w:val="001C318E"/>
    <w:rsid w:val="001C4CAB"/>
    <w:rsid w:val="001F3853"/>
    <w:rsid w:val="00207B4F"/>
    <w:rsid w:val="00233E2E"/>
    <w:rsid w:val="0026296E"/>
    <w:rsid w:val="002770D5"/>
    <w:rsid w:val="002A08B3"/>
    <w:rsid w:val="002D6AE3"/>
    <w:rsid w:val="00353BAF"/>
    <w:rsid w:val="00372073"/>
    <w:rsid w:val="003901E3"/>
    <w:rsid w:val="003A6A93"/>
    <w:rsid w:val="003B50CB"/>
    <w:rsid w:val="003C2201"/>
    <w:rsid w:val="00424D06"/>
    <w:rsid w:val="00432491"/>
    <w:rsid w:val="00466F7A"/>
    <w:rsid w:val="00514296"/>
    <w:rsid w:val="00541664"/>
    <w:rsid w:val="00552858"/>
    <w:rsid w:val="00571BBF"/>
    <w:rsid w:val="00607EAE"/>
    <w:rsid w:val="00654D0D"/>
    <w:rsid w:val="006810B0"/>
    <w:rsid w:val="006A71C0"/>
    <w:rsid w:val="006D7556"/>
    <w:rsid w:val="006E7B89"/>
    <w:rsid w:val="006F7DB2"/>
    <w:rsid w:val="00735E48"/>
    <w:rsid w:val="00791FCF"/>
    <w:rsid w:val="0079336B"/>
    <w:rsid w:val="007A5E84"/>
    <w:rsid w:val="007C4065"/>
    <w:rsid w:val="007D567F"/>
    <w:rsid w:val="007F3DA4"/>
    <w:rsid w:val="0080297F"/>
    <w:rsid w:val="00806963"/>
    <w:rsid w:val="00834EDD"/>
    <w:rsid w:val="008469DE"/>
    <w:rsid w:val="008D7B54"/>
    <w:rsid w:val="0091367B"/>
    <w:rsid w:val="00992277"/>
    <w:rsid w:val="009D1F1C"/>
    <w:rsid w:val="00A3492E"/>
    <w:rsid w:val="00A82556"/>
    <w:rsid w:val="00AB3B0A"/>
    <w:rsid w:val="00AB3EC1"/>
    <w:rsid w:val="00AC43A4"/>
    <w:rsid w:val="00B11666"/>
    <w:rsid w:val="00B25825"/>
    <w:rsid w:val="00B37D0D"/>
    <w:rsid w:val="00B5507B"/>
    <w:rsid w:val="00B6111A"/>
    <w:rsid w:val="00B81485"/>
    <w:rsid w:val="00B90E32"/>
    <w:rsid w:val="00B97FF2"/>
    <w:rsid w:val="00BB38C1"/>
    <w:rsid w:val="00BF72AA"/>
    <w:rsid w:val="00C018EA"/>
    <w:rsid w:val="00C46822"/>
    <w:rsid w:val="00C61D92"/>
    <w:rsid w:val="00C76BC2"/>
    <w:rsid w:val="00C83257"/>
    <w:rsid w:val="00C93C38"/>
    <w:rsid w:val="00CD2472"/>
    <w:rsid w:val="00D32DE2"/>
    <w:rsid w:val="00D87670"/>
    <w:rsid w:val="00D93C3E"/>
    <w:rsid w:val="00EB3684"/>
    <w:rsid w:val="00EE6B6C"/>
    <w:rsid w:val="00EF0227"/>
    <w:rsid w:val="00F046FF"/>
    <w:rsid w:val="00F061A6"/>
    <w:rsid w:val="00F94661"/>
    <w:rsid w:val="00FC6157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5E26-396D-44C2-95A2-6D63607C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2022-02-22T13:09:00Z</cp:lastPrinted>
  <dcterms:created xsi:type="dcterms:W3CDTF">2022-02-22T13:09:00Z</dcterms:created>
  <dcterms:modified xsi:type="dcterms:W3CDTF">2022-02-23T07:48:00Z</dcterms:modified>
</cp:coreProperties>
</file>