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17" w:rsidRDefault="00DE2217" w:rsidP="00DE2217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DE2217" w:rsidRDefault="00DE2217" w:rsidP="00DE2217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4417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DE2217" w:rsidRDefault="00DE2217" w:rsidP="00DE2217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DE2217" w:rsidRDefault="00DE2217" w:rsidP="00DE2217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DE2217" w:rsidRDefault="00DE2217" w:rsidP="00DE2217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DE2217" w:rsidRDefault="00DE2217" w:rsidP="00DE2217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DE2217" w:rsidRDefault="00DE2217" w:rsidP="00DE2217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27</w:t>
      </w:r>
      <w:r>
        <w:rPr>
          <w:rFonts w:ascii="Times New Roman" w:eastAsia="Times New Roman" w:hAnsi="Times New Roman" w:cs="Times New Roman"/>
          <w:shd w:val="clear" w:color="auto" w:fill="FFFFFF"/>
        </w:rPr>
        <w:t>30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8469DE" w:rsidRDefault="008469DE" w:rsidP="008469DE">
      <w:pPr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bookmarkStart w:id="0" w:name="_GoBack"/>
      <w:bookmarkEnd w:id="0"/>
    </w:p>
    <w:p w:rsidR="00AB3B0A" w:rsidRPr="009816AB" w:rsidRDefault="00AB3B0A" w:rsidP="00AB3B0A">
      <w:pPr>
        <w:contextualSpacing/>
        <w:jc w:val="both"/>
        <w:rPr>
          <w:rFonts w:ascii="Times New Roman" w:hAnsi="Times New Roman" w:cs="Times New Roman"/>
        </w:rPr>
      </w:pPr>
      <w:r w:rsidRPr="009816AB">
        <w:rPr>
          <w:rFonts w:ascii="Times New Roman" w:hAnsi="Times New Roman" w:cs="Times New Roman"/>
        </w:rPr>
        <w:t>Про затвердження технічної документації із землеустрою щодо</w:t>
      </w:r>
    </w:p>
    <w:p w:rsidR="00AB3B0A" w:rsidRPr="009816AB" w:rsidRDefault="00AB3B0A" w:rsidP="00AB3B0A">
      <w:pPr>
        <w:contextualSpacing/>
        <w:jc w:val="both"/>
        <w:rPr>
          <w:rFonts w:ascii="Times New Roman" w:hAnsi="Times New Roman" w:cs="Times New Roman"/>
        </w:rPr>
      </w:pPr>
      <w:r w:rsidRPr="009816AB">
        <w:rPr>
          <w:rFonts w:ascii="Times New Roman" w:hAnsi="Times New Roman" w:cs="Times New Roman"/>
        </w:rPr>
        <w:t xml:space="preserve">встановлення (відновлення) меж земельної ділянки в натурі </w:t>
      </w:r>
    </w:p>
    <w:p w:rsidR="00AB3B0A" w:rsidRPr="009816AB" w:rsidRDefault="00AB3B0A" w:rsidP="00AB3B0A">
      <w:pPr>
        <w:contextualSpacing/>
        <w:jc w:val="both"/>
        <w:rPr>
          <w:rFonts w:ascii="Times New Roman" w:hAnsi="Times New Roman" w:cs="Times New Roman"/>
        </w:rPr>
      </w:pPr>
      <w:r w:rsidRPr="009816AB">
        <w:rPr>
          <w:rFonts w:ascii="Times New Roman" w:hAnsi="Times New Roman" w:cs="Times New Roman"/>
        </w:rPr>
        <w:t xml:space="preserve">(на місцевості) та передачу земельної ділянки комунальної власності </w:t>
      </w:r>
    </w:p>
    <w:p w:rsidR="00AB3B0A" w:rsidRPr="009816AB" w:rsidRDefault="00AB3B0A" w:rsidP="00AB3B0A">
      <w:pPr>
        <w:contextualSpacing/>
        <w:jc w:val="both"/>
        <w:rPr>
          <w:rFonts w:ascii="Times New Roman" w:hAnsi="Times New Roman" w:cs="Times New Roman"/>
        </w:rPr>
      </w:pPr>
      <w:r w:rsidRPr="009816AB">
        <w:rPr>
          <w:rFonts w:ascii="Times New Roman" w:hAnsi="Times New Roman" w:cs="Times New Roman"/>
        </w:rPr>
        <w:t xml:space="preserve">у власність громадянину </w:t>
      </w:r>
      <w:proofErr w:type="spellStart"/>
      <w:r w:rsidRPr="009816AB">
        <w:rPr>
          <w:rFonts w:ascii="Times New Roman" w:hAnsi="Times New Roman" w:cs="Times New Roman"/>
        </w:rPr>
        <w:t>Дембіцькому</w:t>
      </w:r>
      <w:proofErr w:type="spellEnd"/>
      <w:r w:rsidRPr="009816AB">
        <w:rPr>
          <w:rFonts w:ascii="Times New Roman" w:hAnsi="Times New Roman" w:cs="Times New Roman"/>
        </w:rPr>
        <w:t xml:space="preserve"> Віктору Михайловичу    </w:t>
      </w:r>
    </w:p>
    <w:p w:rsidR="00AB3B0A" w:rsidRPr="009816AB" w:rsidRDefault="00AB3B0A" w:rsidP="00AB3B0A">
      <w:pPr>
        <w:contextualSpacing/>
        <w:jc w:val="both"/>
        <w:rPr>
          <w:rFonts w:ascii="Times New Roman" w:hAnsi="Times New Roman" w:cs="Times New Roman"/>
        </w:rPr>
      </w:pPr>
    </w:p>
    <w:p w:rsidR="00AB3B0A" w:rsidRPr="009816AB" w:rsidRDefault="00AB3B0A" w:rsidP="00AB3B0A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9816AB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9816AB">
        <w:rPr>
          <w:rFonts w:ascii="Times New Roman" w:hAnsi="Times New Roman" w:cs="Times New Roman"/>
        </w:rPr>
        <w:t xml:space="preserve">комісії </w:t>
      </w:r>
      <w:r w:rsidRPr="009816AB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9816AB">
        <w:rPr>
          <w:rFonts w:ascii="Times New Roman" w:hAnsi="Times New Roman" w:cs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10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267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9816AB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9816AB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9816AB">
        <w:rPr>
          <w:rFonts w:ascii="Times New Roman" w:hAnsi="Times New Roman" w:cs="Times New Roman"/>
          <w:lang w:eastAsia="zh-CN"/>
        </w:rPr>
        <w:t>від 21 січня 2022 року №44</w:t>
      </w:r>
      <w:r w:rsidRPr="009816AB">
        <w:rPr>
          <w:rFonts w:ascii="Times New Roman" w:hAnsi="Times New Roman" w:cs="Times New Roman"/>
          <w:bCs/>
          <w:lang w:eastAsia="zh-CN"/>
        </w:rPr>
        <w:t xml:space="preserve">, </w:t>
      </w:r>
      <w:r w:rsidRPr="009816AB">
        <w:rPr>
          <w:rFonts w:ascii="Times New Roman" w:hAnsi="Times New Roman" w:cs="Times New Roman"/>
          <w:lang w:eastAsia="zh-CN"/>
        </w:rPr>
        <w:t xml:space="preserve">заяву громадянина </w:t>
      </w:r>
      <w:proofErr w:type="spellStart"/>
      <w:r w:rsidRPr="009816AB">
        <w:rPr>
          <w:rFonts w:ascii="Times New Roman" w:hAnsi="Times New Roman" w:cs="Times New Roman"/>
        </w:rPr>
        <w:t>Дембіцького</w:t>
      </w:r>
      <w:proofErr w:type="spellEnd"/>
      <w:r w:rsidRPr="009816AB">
        <w:rPr>
          <w:rFonts w:ascii="Times New Roman" w:hAnsi="Times New Roman" w:cs="Times New Roman"/>
        </w:rPr>
        <w:t xml:space="preserve"> Віктора Михайловича </w:t>
      </w:r>
      <w:r w:rsidRPr="009816AB">
        <w:rPr>
          <w:rFonts w:ascii="Times New Roman" w:hAnsi="Times New Roman" w:cs="Times New Roman"/>
          <w:lang w:eastAsia="zh-CN"/>
        </w:rPr>
        <w:t xml:space="preserve">від 28 грудня 2021 року №15.1-07/6556 </w:t>
      </w:r>
      <w:r w:rsidRPr="009816AB">
        <w:rPr>
          <w:rFonts w:ascii="Times New Roman" w:hAnsi="Times New Roman" w:cs="Times New Roman"/>
        </w:rPr>
        <w:t xml:space="preserve">та технічну документацію із землеустрою щодо встановлення (відновлення) меж земельної ділянки в натурі (на місцевості), </w:t>
      </w:r>
      <w:r w:rsidRPr="009816AB">
        <w:rPr>
          <w:rFonts w:ascii="Times New Roman" w:hAnsi="Times New Roman" w:cs="Times New Roman"/>
          <w:lang w:eastAsia="zh-CN"/>
        </w:rPr>
        <w:t xml:space="preserve">відповідно до статей 12, 40, 79-1, 116, 118, 120,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</w:t>
      </w:r>
      <w:r w:rsidRPr="009816AB">
        <w:rPr>
          <w:rFonts w:ascii="Times New Roman" w:hAnsi="Times New Roman" w:cs="Times New Roman"/>
        </w:rPr>
        <w:t xml:space="preserve">постанови Верховної Ради України від 17 липня 2020 року № 807-ІХ «Про утворення та ліквідацію районів» та розпорядження Кабінету Міністрів України від 12 червня 2020 року № 705-р «Про визначення адміністративних центрів та затвердження території територіальних громад Київської області» </w:t>
      </w:r>
      <w:r w:rsidRPr="009816AB">
        <w:rPr>
          <w:rFonts w:ascii="Times New Roman" w:hAnsi="Times New Roman" w:cs="Times New Roman"/>
          <w:lang w:eastAsia="zh-CN"/>
        </w:rPr>
        <w:t>міська рада вирішила:</w:t>
      </w:r>
    </w:p>
    <w:p w:rsidR="00AB3B0A" w:rsidRPr="009816AB" w:rsidRDefault="00AB3B0A" w:rsidP="00AB3B0A">
      <w:pPr>
        <w:ind w:firstLine="851"/>
        <w:contextualSpacing/>
        <w:jc w:val="both"/>
        <w:rPr>
          <w:rFonts w:ascii="Times New Roman" w:hAnsi="Times New Roman" w:cs="Times New Roman"/>
          <w:lang w:eastAsia="zh-CN"/>
        </w:rPr>
      </w:pPr>
    </w:p>
    <w:p w:rsidR="00AB3B0A" w:rsidRPr="009816AB" w:rsidRDefault="00AB3B0A" w:rsidP="00AB3B0A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9816AB">
        <w:rPr>
          <w:rFonts w:ascii="Times New Roman" w:hAnsi="Times New Roman" w:cs="Times New Roman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громадянину </w:t>
      </w:r>
      <w:proofErr w:type="spellStart"/>
      <w:r w:rsidRPr="009816AB">
        <w:rPr>
          <w:rFonts w:ascii="Times New Roman" w:hAnsi="Times New Roman" w:cs="Times New Roman"/>
        </w:rPr>
        <w:t>Дембіцькому</w:t>
      </w:r>
      <w:proofErr w:type="spellEnd"/>
      <w:r w:rsidRPr="009816AB">
        <w:rPr>
          <w:rFonts w:ascii="Times New Roman" w:hAnsi="Times New Roman" w:cs="Times New Roman"/>
        </w:rPr>
        <w:t xml:space="preserve"> Віктору Михайловичу з цільовим призначенням 02.01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</w:t>
      </w:r>
      <w:proofErr w:type="spellStart"/>
      <w:r w:rsidRPr="009816AB">
        <w:rPr>
          <w:rFonts w:ascii="Times New Roman" w:hAnsi="Times New Roman" w:cs="Times New Roman"/>
        </w:rPr>
        <w:t>адресою</w:t>
      </w:r>
      <w:proofErr w:type="spellEnd"/>
      <w:r w:rsidRPr="009816AB">
        <w:rPr>
          <w:rFonts w:ascii="Times New Roman" w:hAnsi="Times New Roman" w:cs="Times New Roman"/>
        </w:rPr>
        <w:t>: вулиця Ярова, 7, село Мазеп</w:t>
      </w:r>
      <w:r>
        <w:rPr>
          <w:rFonts w:ascii="Times New Roman" w:hAnsi="Times New Roman" w:cs="Times New Roman"/>
        </w:rPr>
        <w:t>и</w:t>
      </w:r>
      <w:r w:rsidRPr="009816AB">
        <w:rPr>
          <w:rFonts w:ascii="Times New Roman" w:hAnsi="Times New Roman" w:cs="Times New Roman"/>
        </w:rPr>
        <w:t>нці, Білоцерківський район площею 0,2500 га, що додається.</w:t>
      </w:r>
      <w:r w:rsidRPr="008A6509">
        <w:rPr>
          <w:rFonts w:ascii="Times New Roman" w:hAnsi="Times New Roman" w:cs="Times New Roman"/>
        </w:rPr>
        <w:t xml:space="preserve"> </w:t>
      </w:r>
      <w:r w:rsidRPr="009816AB">
        <w:rPr>
          <w:rFonts w:ascii="Times New Roman" w:hAnsi="Times New Roman" w:cs="Times New Roman"/>
        </w:rPr>
        <w:t>Кадастровий номер: 3220481302:03:007:1020.</w:t>
      </w:r>
    </w:p>
    <w:p w:rsidR="00AB3B0A" w:rsidRPr="009816AB" w:rsidRDefault="00AB3B0A" w:rsidP="00AB3B0A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9816AB">
        <w:rPr>
          <w:rFonts w:ascii="Times New Roman" w:hAnsi="Times New Roman" w:cs="Times New Roman"/>
        </w:rPr>
        <w:t xml:space="preserve">2.Передати земельну ділянку комунальної власності у власність громадянину </w:t>
      </w:r>
      <w:proofErr w:type="spellStart"/>
      <w:r w:rsidRPr="009816AB">
        <w:rPr>
          <w:rFonts w:ascii="Times New Roman" w:hAnsi="Times New Roman" w:cs="Times New Roman"/>
        </w:rPr>
        <w:t>Дембіцькому</w:t>
      </w:r>
      <w:proofErr w:type="spellEnd"/>
      <w:r w:rsidRPr="009816AB">
        <w:rPr>
          <w:rFonts w:ascii="Times New Roman" w:hAnsi="Times New Roman" w:cs="Times New Roman"/>
        </w:rPr>
        <w:t xml:space="preserve"> Віктору Михайловичу з цільовим призначенням 02.01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</w:t>
      </w:r>
      <w:proofErr w:type="spellStart"/>
      <w:r w:rsidRPr="009816AB">
        <w:rPr>
          <w:rFonts w:ascii="Times New Roman" w:hAnsi="Times New Roman" w:cs="Times New Roman"/>
        </w:rPr>
        <w:t>адресою</w:t>
      </w:r>
      <w:proofErr w:type="spellEnd"/>
      <w:r w:rsidRPr="009816AB">
        <w:rPr>
          <w:rFonts w:ascii="Times New Roman" w:hAnsi="Times New Roman" w:cs="Times New Roman"/>
        </w:rPr>
        <w:t>: вулиця Ярова, 7, село Мазепинці, Білоцерківський район площею 0,2500 га за рахунок земель населеного пункту села Мазеп</w:t>
      </w:r>
      <w:r>
        <w:rPr>
          <w:rFonts w:ascii="Times New Roman" w:hAnsi="Times New Roman" w:cs="Times New Roman"/>
        </w:rPr>
        <w:t>и</w:t>
      </w:r>
      <w:r w:rsidRPr="009816AB">
        <w:rPr>
          <w:rFonts w:ascii="Times New Roman" w:hAnsi="Times New Roman" w:cs="Times New Roman"/>
        </w:rPr>
        <w:t xml:space="preserve">нці. Кадастровий номер: 3220481302:03:007:1020. </w:t>
      </w:r>
    </w:p>
    <w:p w:rsidR="00AB3B0A" w:rsidRPr="009816AB" w:rsidRDefault="00AB3B0A" w:rsidP="00AB3B0A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9816AB">
        <w:rPr>
          <w:rFonts w:ascii="Times New Roman" w:hAnsi="Times New Roman" w:cs="Times New Roman"/>
        </w:rPr>
        <w:t>3. Громадянину, зазначеному в цьому рішенні зареєструвати право власності на земельну ділянку в Державному реєстрі речових прав на нерухоме майно.</w:t>
      </w:r>
    </w:p>
    <w:p w:rsidR="00AB3B0A" w:rsidRPr="009816AB" w:rsidRDefault="00AB3B0A" w:rsidP="00AB3B0A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9816AB">
        <w:rPr>
          <w:rFonts w:ascii="Times New Roman" w:hAnsi="Times New Roman" w:cs="Times New Roman"/>
        </w:rPr>
        <w:t>4. Контроль за виконанням цього рішення покласти на постійну комісію з питань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AB3B0A" w:rsidRPr="009816AB" w:rsidRDefault="00AB3B0A" w:rsidP="00AB3B0A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AB3B0A" w:rsidRDefault="00AB3B0A" w:rsidP="00AB3B0A">
      <w:pPr>
        <w:jc w:val="both"/>
        <w:rPr>
          <w:rFonts w:ascii="Times New Roman" w:hAnsi="Times New Roman" w:cs="Times New Roman"/>
        </w:rPr>
      </w:pPr>
      <w:r w:rsidRPr="009816AB">
        <w:rPr>
          <w:rFonts w:ascii="Times New Roman" w:hAnsi="Times New Roman" w:cs="Times New Roman"/>
        </w:rPr>
        <w:t xml:space="preserve"> Міський голова             </w:t>
      </w:r>
      <w:r w:rsidRPr="009816AB">
        <w:rPr>
          <w:rFonts w:ascii="Times New Roman" w:hAnsi="Times New Roman" w:cs="Times New Roman"/>
        </w:rPr>
        <w:tab/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Геннадій ДИКИЙ</w:t>
      </w:r>
    </w:p>
    <w:p w:rsidR="00466F7A" w:rsidRPr="008469DE" w:rsidRDefault="00466F7A" w:rsidP="00AB3B0A">
      <w:pPr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</w:p>
    <w:sectPr w:rsidR="00466F7A" w:rsidRPr="008469DE" w:rsidSect="007D567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7B"/>
    <w:rsid w:val="00081DC0"/>
    <w:rsid w:val="000F4A0F"/>
    <w:rsid w:val="00100242"/>
    <w:rsid w:val="001C318E"/>
    <w:rsid w:val="001C4CAB"/>
    <w:rsid w:val="001F3853"/>
    <w:rsid w:val="00207B4F"/>
    <w:rsid w:val="00233E2E"/>
    <w:rsid w:val="0026296E"/>
    <w:rsid w:val="002770D5"/>
    <w:rsid w:val="002A08B3"/>
    <w:rsid w:val="002D6AE3"/>
    <w:rsid w:val="00353BAF"/>
    <w:rsid w:val="00372073"/>
    <w:rsid w:val="003901E3"/>
    <w:rsid w:val="003A6A93"/>
    <w:rsid w:val="003B50CB"/>
    <w:rsid w:val="003C2201"/>
    <w:rsid w:val="00424D06"/>
    <w:rsid w:val="00432491"/>
    <w:rsid w:val="00466F7A"/>
    <w:rsid w:val="00514296"/>
    <w:rsid w:val="00541664"/>
    <w:rsid w:val="00552858"/>
    <w:rsid w:val="00571BBF"/>
    <w:rsid w:val="00607EAE"/>
    <w:rsid w:val="00654D0D"/>
    <w:rsid w:val="006810B0"/>
    <w:rsid w:val="006A71C0"/>
    <w:rsid w:val="006D7556"/>
    <w:rsid w:val="006E7B89"/>
    <w:rsid w:val="006F7DB2"/>
    <w:rsid w:val="00735E48"/>
    <w:rsid w:val="0079336B"/>
    <w:rsid w:val="007A5E84"/>
    <w:rsid w:val="007C4065"/>
    <w:rsid w:val="007D567F"/>
    <w:rsid w:val="007F3DA4"/>
    <w:rsid w:val="0080297F"/>
    <w:rsid w:val="00806963"/>
    <w:rsid w:val="00834EDD"/>
    <w:rsid w:val="008469DE"/>
    <w:rsid w:val="008D7B54"/>
    <w:rsid w:val="0091367B"/>
    <w:rsid w:val="00992277"/>
    <w:rsid w:val="009D1F1C"/>
    <w:rsid w:val="00A3492E"/>
    <w:rsid w:val="00A82556"/>
    <w:rsid w:val="00AB3B0A"/>
    <w:rsid w:val="00AB3EC1"/>
    <w:rsid w:val="00AC43A4"/>
    <w:rsid w:val="00B11666"/>
    <w:rsid w:val="00B25825"/>
    <w:rsid w:val="00B37D0D"/>
    <w:rsid w:val="00B5507B"/>
    <w:rsid w:val="00B6111A"/>
    <w:rsid w:val="00B81485"/>
    <w:rsid w:val="00B90E32"/>
    <w:rsid w:val="00B97FF2"/>
    <w:rsid w:val="00BB38C1"/>
    <w:rsid w:val="00C46822"/>
    <w:rsid w:val="00C61D92"/>
    <w:rsid w:val="00C76BC2"/>
    <w:rsid w:val="00C83257"/>
    <w:rsid w:val="00C93C38"/>
    <w:rsid w:val="00CD2472"/>
    <w:rsid w:val="00D32DE2"/>
    <w:rsid w:val="00D87670"/>
    <w:rsid w:val="00D93C3E"/>
    <w:rsid w:val="00DE2217"/>
    <w:rsid w:val="00EB3684"/>
    <w:rsid w:val="00EE6B6C"/>
    <w:rsid w:val="00F046FF"/>
    <w:rsid w:val="00F061A6"/>
    <w:rsid w:val="00FC6157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1963</Words>
  <Characters>1120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2022-02-22T12:58:00Z</cp:lastPrinted>
  <dcterms:created xsi:type="dcterms:W3CDTF">2022-02-22T13:04:00Z</dcterms:created>
  <dcterms:modified xsi:type="dcterms:W3CDTF">2022-02-23T07:41:00Z</dcterms:modified>
</cp:coreProperties>
</file>