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6A" w:rsidRDefault="0025716A" w:rsidP="002571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1595" r:id="rId5"/>
        </w:pict>
      </w:r>
    </w:p>
    <w:p w:rsidR="0025716A" w:rsidRDefault="0025716A" w:rsidP="0025716A"/>
    <w:p w:rsidR="0025716A" w:rsidRDefault="0025716A" w:rsidP="0025716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5716A" w:rsidRDefault="0025716A" w:rsidP="0025716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716A" w:rsidRDefault="0025716A" w:rsidP="0025716A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716A" w:rsidRDefault="0025716A" w:rsidP="0025716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5716A" w:rsidRPr="00FD1CDD" w:rsidRDefault="0025716A" w:rsidP="0025716A">
      <w:pPr>
        <w:rPr>
          <w:rFonts w:ascii="Times New Roman" w:hAnsi="Times New Roman"/>
          <w:sz w:val="24"/>
          <w:szCs w:val="24"/>
        </w:rPr>
      </w:pPr>
    </w:p>
    <w:p w:rsidR="0093523D" w:rsidRPr="002078AF" w:rsidRDefault="0093523D" w:rsidP="00935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технічної </w:t>
      </w:r>
    </w:p>
    <w:p w:rsidR="0093523D" w:rsidRPr="002078AF" w:rsidRDefault="0093523D" w:rsidP="00935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документації  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93523D" w:rsidRPr="002078AF" w:rsidRDefault="0093523D" w:rsidP="00935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 земельної ділянки в натурі (на місцевості)  </w:t>
      </w:r>
    </w:p>
    <w:p w:rsidR="0093523D" w:rsidRPr="002078AF" w:rsidRDefault="0093523D" w:rsidP="00935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фізичній особі-підприємцю Петровій Олені Іванівні</w:t>
      </w:r>
    </w:p>
    <w:p w:rsidR="0093523D" w:rsidRPr="002078AF" w:rsidRDefault="0093523D" w:rsidP="00935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523D" w:rsidRPr="002078AF" w:rsidRDefault="0093523D" w:rsidP="0093523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Петрової  Олени Іванівни від 29 травня 2018 року №2817,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93523D" w:rsidRPr="002078AF" w:rsidRDefault="0093523D" w:rsidP="009352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523D" w:rsidRPr="002078AF" w:rsidRDefault="0093523D" w:rsidP="009352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Петровій Олені Іванівні</w:t>
      </w:r>
      <w:r w:rsidRPr="002078AF">
        <w:rPr>
          <w:rFonts w:ascii="Times New Roman" w:hAnsi="Times New Roman"/>
          <w:sz w:val="24"/>
          <w:szCs w:val="24"/>
        </w:rPr>
        <w:t xml:space="preserve">  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03.07. </w:t>
      </w:r>
      <w:r w:rsidRPr="002078AF">
        <w:rPr>
          <w:rStyle w:val="rvts82"/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2078A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>(вид використання – для експлуатації та обслуговування нежитлового приміщення)</w:t>
      </w:r>
      <w:r w:rsidRPr="002078AF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Ярослава Мудрого,  27,  приміщення №2, </w:t>
      </w:r>
      <w:r w:rsidRPr="002078AF">
        <w:rPr>
          <w:rFonts w:ascii="Times New Roman" w:hAnsi="Times New Roman"/>
          <w:sz w:val="24"/>
          <w:szCs w:val="24"/>
        </w:rPr>
        <w:t xml:space="preserve">площею 0,0036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Церква,</w:t>
      </w:r>
      <w:r w:rsidRPr="002078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ч. 2 ст. 42 Земельного кодексу України, а саме: </w:t>
      </w:r>
      <w:r w:rsidRPr="002078AF">
        <w:rPr>
          <w:rFonts w:ascii="Times New Roman" w:hAnsi="Times New Roman"/>
          <w:b/>
          <w:sz w:val="24"/>
          <w:szCs w:val="24"/>
        </w:rPr>
        <w:t xml:space="preserve">земельні ділянки,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 та ч.4 ст.120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>Земельного кодексу України, а саме у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93523D" w:rsidRPr="002078AF" w:rsidRDefault="0093523D" w:rsidP="0093523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3523D" w:rsidRPr="002078AF" w:rsidRDefault="0093523D" w:rsidP="009352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523D" w:rsidRPr="0093523D" w:rsidRDefault="0093523D">
      <w:pPr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93523D" w:rsidRPr="0093523D" w:rsidSect="009352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23D"/>
    <w:rsid w:val="0025716A"/>
    <w:rsid w:val="0093523D"/>
    <w:rsid w:val="00A96094"/>
    <w:rsid w:val="00C7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3523D"/>
  </w:style>
  <w:style w:type="paragraph" w:styleId="a3">
    <w:name w:val="No Spacing"/>
    <w:uiPriority w:val="1"/>
    <w:qFormat/>
    <w:rsid w:val="0093523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3523D"/>
    <w:rPr>
      <w:color w:val="0000FF"/>
      <w:u w:val="single"/>
    </w:rPr>
  </w:style>
  <w:style w:type="paragraph" w:styleId="a5">
    <w:name w:val="Plain Text"/>
    <w:basedOn w:val="a"/>
    <w:link w:val="a6"/>
    <w:unhideWhenUsed/>
    <w:rsid w:val="0025716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25716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2018-09-03T14:32:00Z</cp:lastPrinted>
  <dcterms:created xsi:type="dcterms:W3CDTF">2018-09-03T14:32:00Z</dcterms:created>
  <dcterms:modified xsi:type="dcterms:W3CDTF">2018-09-11T08:43:00Z</dcterms:modified>
</cp:coreProperties>
</file>