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18" w:rsidRDefault="00FA0F18" w:rsidP="00FA0F1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06413" r:id="rId5"/>
        </w:pict>
      </w:r>
    </w:p>
    <w:p w:rsidR="00FA0F18" w:rsidRDefault="00FA0F18" w:rsidP="00FA0F18"/>
    <w:p w:rsidR="00FA0F18" w:rsidRDefault="00FA0F18" w:rsidP="00FA0F1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A0F18" w:rsidRDefault="00FA0F18" w:rsidP="00FA0F1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A0F18" w:rsidRDefault="00FA0F18" w:rsidP="00FA0F1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A0F18" w:rsidRDefault="00FA0F18" w:rsidP="00FA0F18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A0F18" w:rsidRPr="00FD1CDD" w:rsidRDefault="00FA0F18" w:rsidP="00FA0F18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652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FA0F18" w:rsidRDefault="00FA0F18" w:rsidP="00FA0F18"/>
    <w:p w:rsidR="00066B42" w:rsidRPr="002078AF" w:rsidRDefault="00066B42" w:rsidP="00066B42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розгляд заяви щодо надання дозволу </w:t>
      </w:r>
    </w:p>
    <w:p w:rsidR="00066B42" w:rsidRPr="002078AF" w:rsidRDefault="00066B42" w:rsidP="00066B42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на розроблення проекту землеустрою</w:t>
      </w:r>
    </w:p>
    <w:p w:rsidR="00066B42" w:rsidRPr="002078AF" w:rsidRDefault="00066B42" w:rsidP="00066B42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066B42" w:rsidRPr="002078AF" w:rsidRDefault="00066B42" w:rsidP="00066B42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громадянину Філіппову Олексію Олександровичу</w:t>
      </w:r>
    </w:p>
    <w:p w:rsidR="00066B42" w:rsidRPr="002078AF" w:rsidRDefault="00066B42" w:rsidP="00066B42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066B42" w:rsidRPr="002078AF" w:rsidRDefault="00066B42" w:rsidP="00066B4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липня 2018 року №137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078AF">
        <w:rPr>
          <w:rFonts w:ascii="Times New Roman" w:hAnsi="Times New Roman"/>
          <w:sz w:val="24"/>
          <w:szCs w:val="24"/>
        </w:rPr>
        <w:t>громадянина Філіппова Олексія Олександровича від 05 липня  2018 року №3445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066B42" w:rsidRPr="002078AF" w:rsidRDefault="00066B42" w:rsidP="00066B4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66B42" w:rsidRPr="002078AF" w:rsidRDefault="00066B42" w:rsidP="00066B4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громадянину Філіппову Олексію Олександровичу з цільовим призначенням 02.05. Для </w:t>
      </w:r>
      <w:r w:rsidRPr="002078AF">
        <w:rPr>
          <w:rStyle w:val="rvts82"/>
          <w:rFonts w:ascii="Times New Roman" w:hAnsi="Times New Roman"/>
          <w:sz w:val="24"/>
          <w:szCs w:val="24"/>
        </w:rPr>
        <w:t>будівництва індивідуального гаража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за адресою: вулиця Пушкінська, в районі житлового будинку №50, </w:t>
      </w:r>
      <w:r w:rsidRPr="002078AF">
        <w:rPr>
          <w:rFonts w:ascii="Times New Roman" w:hAnsi="Times New Roman"/>
          <w:sz w:val="24"/>
          <w:szCs w:val="24"/>
        </w:rPr>
        <w:t>орієнтовною площею 0,0012 га, за рахунок земель населеного пункту м. Біла Церква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 зв’язку з невідповідністю місця розташування земельної ділянки іншій містобудівній документації згідно вимог ч. 7 ст. 118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 враховуючи те, що на земельній ділянці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2078AF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2078AF">
        <w:rPr>
          <w:rFonts w:ascii="Times New Roman" w:hAnsi="Times New Roman"/>
          <w:sz w:val="24"/>
          <w:szCs w:val="24"/>
        </w:rPr>
        <w:t xml:space="preserve">. </w:t>
      </w:r>
    </w:p>
    <w:p w:rsidR="00066B42" w:rsidRPr="002078AF" w:rsidRDefault="00066B42" w:rsidP="00066B42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66B42" w:rsidRPr="002078AF" w:rsidRDefault="00066B42" w:rsidP="00066B4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66B42" w:rsidRPr="002078AF" w:rsidRDefault="00066B42" w:rsidP="00066B42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p w:rsidR="00066B42" w:rsidRDefault="00066B42"/>
    <w:sectPr w:rsidR="00066B42" w:rsidSect="00066B42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6B42"/>
    <w:rsid w:val="00066B42"/>
    <w:rsid w:val="0045500A"/>
    <w:rsid w:val="00C635B0"/>
    <w:rsid w:val="00FA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4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066B42"/>
  </w:style>
  <w:style w:type="paragraph" w:styleId="a3">
    <w:name w:val="No Spacing"/>
    <w:uiPriority w:val="1"/>
    <w:qFormat/>
    <w:rsid w:val="00066B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FA0F18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FA0F18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1597</Words>
  <Characters>911</Characters>
  <Application>Microsoft Office Word</Application>
  <DocSecurity>0</DocSecurity>
  <Lines>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2018-09-03T12:07:00Z</cp:lastPrinted>
  <dcterms:created xsi:type="dcterms:W3CDTF">2018-09-03T12:06:00Z</dcterms:created>
  <dcterms:modified xsi:type="dcterms:W3CDTF">2018-09-10T14:37:00Z</dcterms:modified>
</cp:coreProperties>
</file>