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A7" w:rsidRDefault="003A0384" w:rsidP="00FE0AA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598180448" r:id="rId5"/>
        </w:pict>
      </w:r>
    </w:p>
    <w:p w:rsidR="00FE0AA7" w:rsidRDefault="00FE0AA7" w:rsidP="00FE0AA7"/>
    <w:p w:rsidR="00FE0AA7" w:rsidRDefault="00FE0AA7" w:rsidP="00FE0AA7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FE0AA7" w:rsidRDefault="00FE0AA7" w:rsidP="00FE0AA7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E0AA7" w:rsidRDefault="00FE0AA7" w:rsidP="00FE0AA7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E0AA7" w:rsidRPr="00FD1CDD" w:rsidRDefault="00FE0AA7" w:rsidP="00FE0AA7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620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EF3B0C" w:rsidRPr="002078AF" w:rsidRDefault="00EF3B0C" w:rsidP="00EF3B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Про розгляд заяви щодо  надання дозволу  </w:t>
      </w:r>
    </w:p>
    <w:p w:rsidR="00EF3B0C" w:rsidRPr="002078AF" w:rsidRDefault="00EF3B0C" w:rsidP="00EF3B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розроблення проекту землеустрою щодо </w:t>
      </w:r>
    </w:p>
    <w:p w:rsidR="00EF3B0C" w:rsidRPr="002078AF" w:rsidRDefault="00EF3B0C" w:rsidP="00EF3B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відведення земельних ділянок комунальної власності </w:t>
      </w:r>
    </w:p>
    <w:p w:rsidR="00EF3B0C" w:rsidRPr="002078AF" w:rsidRDefault="00EF3B0C" w:rsidP="00EF3B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в оренду Відкритому акціонерному товариству</w:t>
      </w:r>
    </w:p>
    <w:p w:rsidR="00EF3B0C" w:rsidRPr="002078AF" w:rsidRDefault="00EF3B0C" w:rsidP="00EF3B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Білоцерківський комбінат «</w:t>
      </w:r>
      <w:proofErr w:type="spellStart"/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Будіндустрія</w:t>
      </w:r>
      <w:proofErr w:type="spellEnd"/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EF3B0C" w:rsidRPr="002078AF" w:rsidRDefault="00EF3B0C" w:rsidP="00EF3B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3B0C" w:rsidRPr="002078AF" w:rsidRDefault="00EF3B0C" w:rsidP="00EF3B0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78A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Розглянувши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12 липня 2018 року №294/2-17, </w:t>
      </w:r>
      <w:r w:rsidRPr="002078AF">
        <w:rPr>
          <w:rFonts w:ascii="Times New Roman" w:eastAsia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2078AF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липня 2018 року </w:t>
      </w:r>
      <w:r w:rsidRPr="002078AF">
        <w:rPr>
          <w:rFonts w:ascii="Times New Roman" w:eastAsia="Times New Roman" w:hAnsi="Times New Roman"/>
          <w:sz w:val="24"/>
          <w:szCs w:val="24"/>
          <w:lang w:eastAsia="zh-CN"/>
        </w:rPr>
        <w:t xml:space="preserve">№ 136, </w:t>
      </w:r>
      <w:r w:rsidRPr="002078A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заяву 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Відкритого акціонерного  товариства Білоцерківський комбінат  «</w:t>
      </w:r>
      <w:proofErr w:type="spellStart"/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Будіндустрія</w:t>
      </w:r>
      <w:proofErr w:type="spellEnd"/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» від 13 березня 2018 року №1559</w:t>
      </w:r>
      <w:r w:rsidRPr="002078A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відповідно до ст.ст. 12, 79-1, 93, 122, 123, 124 Земельного кодексу України, ст. 50 Закону України «Про землеустрій»,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078A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п. 34. ч. 1 ст. 26 Закону України «Про місцеве самоврядування в Україні», міська рада вирішила:</w:t>
      </w:r>
    </w:p>
    <w:p w:rsidR="00EF3B0C" w:rsidRPr="002078AF" w:rsidRDefault="00EF3B0C" w:rsidP="00EF3B0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3B0C" w:rsidRPr="002078AF" w:rsidRDefault="00EF3B0C" w:rsidP="00EF3B0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1. Відмовити в наданні  дозволу  на розроблення проекту землеустрою щодо відведення земельних ділянок комунальної власності в оренду  Відкритому акціонерному товариству Білоцерківський комбінат «</w:t>
      </w:r>
      <w:proofErr w:type="spellStart"/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Будіндустрія</w:t>
      </w:r>
      <w:proofErr w:type="spellEnd"/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»  </w:t>
      </w:r>
      <w:r w:rsidRPr="002078AF">
        <w:rPr>
          <w:rFonts w:ascii="Times New Roman" w:hAnsi="Times New Roman"/>
          <w:sz w:val="24"/>
          <w:szCs w:val="24"/>
        </w:rPr>
        <w:t xml:space="preserve">з цільовим призначенням 11.02. Для </w:t>
      </w:r>
      <w:r w:rsidRPr="002078AF">
        <w:rPr>
          <w:rStyle w:val="rvts82"/>
          <w:rFonts w:ascii="Times New Roman" w:hAnsi="Times New Roman"/>
          <w:sz w:val="24"/>
          <w:szCs w:val="24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– під розміщення виробничої бази)</w:t>
      </w:r>
      <w:r w:rsidRPr="002078AF">
        <w:rPr>
          <w:rStyle w:val="rvts82"/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за адресою: провулок Будівельників, 1, орієнтовною площею 2,0985 га, в складі п’яти земельних ділянок: земельна ділянка площею – 0,0448 га, земельна ділянка площею – 0,5971 га, земельна ділянка площею – 0,0534 га, земельна ділянка площею – 0,3022 га, земельна ділянка площею – 1,1010 га,  </w:t>
      </w:r>
      <w:r w:rsidRPr="002078AF">
        <w:rPr>
          <w:rFonts w:ascii="Times New Roman" w:hAnsi="Times New Roman"/>
          <w:sz w:val="24"/>
          <w:szCs w:val="24"/>
        </w:rPr>
        <w:t xml:space="preserve">за рахунок земель населеного пункту м. Біла Церква, </w:t>
      </w:r>
      <w:r w:rsidRPr="002078AF">
        <w:rPr>
          <w:rFonts w:ascii="Times New Roman" w:hAnsi="Times New Roman"/>
          <w:b/>
          <w:sz w:val="24"/>
          <w:szCs w:val="24"/>
          <w:lang w:eastAsia="ru-RU"/>
        </w:rPr>
        <w:t xml:space="preserve">відповідно до </w:t>
      </w:r>
      <w:r w:rsidRPr="002078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ч.1 ст.134 Земельного кодексу </w:t>
      </w:r>
      <w:proofErr w:type="spellStart"/>
      <w:r w:rsidRPr="002078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>України</w:t>
      </w:r>
      <w:proofErr w:type="spellEnd"/>
      <w:r w:rsidRPr="002078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, а </w:t>
      </w:r>
      <w:proofErr w:type="spellStart"/>
      <w:r w:rsidRPr="002078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>саме</w:t>
      </w:r>
      <w:proofErr w:type="spellEnd"/>
      <w:r w:rsidRPr="002078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2078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>з</w:t>
      </w:r>
      <w:r w:rsidRPr="002078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емельні</w:t>
      </w:r>
      <w:proofErr w:type="spellEnd"/>
      <w:r w:rsidRPr="002078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ділянки державної чи комунальної власності або права на них (оренда, </w:t>
      </w:r>
      <w:proofErr w:type="spellStart"/>
      <w:r w:rsidRPr="002078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суперфіцій</w:t>
      </w:r>
      <w:proofErr w:type="spellEnd"/>
      <w:r w:rsidRPr="002078A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 емфітевзис), у тому числі з розташованими на них об'єктами нерухомого майна державної або комунальної власності, підлягають продажу окремими лотами на конкурентних засадах (земельних торгах), а саме заявником до заяви не додано документів, які посвідчують, що на усіх  земельних ділянках знаходиться нерухоме майно.</w:t>
      </w:r>
    </w:p>
    <w:p w:rsidR="00EF3B0C" w:rsidRPr="002078AF" w:rsidRDefault="00EF3B0C" w:rsidP="00EF3B0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2. Контроль за виконанням цього рішення покласти на постійну комісію </w:t>
      </w:r>
      <w:r w:rsidRPr="002078AF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F3B0C" w:rsidRPr="002078AF" w:rsidRDefault="00EF3B0C" w:rsidP="00EF3B0C">
      <w:pPr>
        <w:shd w:val="clear" w:color="auto" w:fill="FFFFFF" w:themeFill="background1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3B0C" w:rsidRPr="002078AF" w:rsidRDefault="00EF3B0C" w:rsidP="00EF3B0C">
      <w:pPr>
        <w:shd w:val="clear" w:color="auto" w:fill="FFFFFF" w:themeFill="background1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3B0C" w:rsidRDefault="00EF3B0C" w:rsidP="009331CF">
      <w:pPr>
        <w:shd w:val="clear" w:color="auto" w:fill="FFFFFF" w:themeFill="background1"/>
        <w:jc w:val="both"/>
      </w:pP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sectPr w:rsidR="00EF3B0C" w:rsidSect="00EF3B0C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3B0C"/>
    <w:rsid w:val="002738C9"/>
    <w:rsid w:val="003A0384"/>
    <w:rsid w:val="00542863"/>
    <w:rsid w:val="009331CF"/>
    <w:rsid w:val="00E63A17"/>
    <w:rsid w:val="00EF3B0C"/>
    <w:rsid w:val="00FE0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0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EF3B0C"/>
  </w:style>
  <w:style w:type="paragraph" w:styleId="a3">
    <w:name w:val="Plain Text"/>
    <w:basedOn w:val="a"/>
    <w:link w:val="a4"/>
    <w:unhideWhenUsed/>
    <w:rsid w:val="00FE0AA7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FE0AA7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1808</Words>
  <Characters>1031</Characters>
  <Application>Microsoft Office Word</Application>
  <DocSecurity>0</DocSecurity>
  <Lines>8</Lines>
  <Paragraphs>5</Paragraphs>
  <ScaleCrop>false</ScaleCrop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2018-09-03T09:33:00Z</cp:lastPrinted>
  <dcterms:created xsi:type="dcterms:W3CDTF">2018-09-03T09:32:00Z</dcterms:created>
  <dcterms:modified xsi:type="dcterms:W3CDTF">2018-09-11T11:14:00Z</dcterms:modified>
</cp:coreProperties>
</file>