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B" w:rsidRDefault="003F128B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58120C" w:rsidRDefault="0058120C" w:rsidP="0058120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4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58120C" w:rsidRDefault="0058120C" w:rsidP="0058120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120C" w:rsidRDefault="0058120C" w:rsidP="0058120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120C" w:rsidRDefault="0058120C" w:rsidP="0058120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120C" w:rsidRDefault="0058120C" w:rsidP="0058120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F128B" w:rsidRPr="0058120C" w:rsidRDefault="0058120C" w:rsidP="0058120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615</w:t>
      </w:r>
      <w:r>
        <w:rPr>
          <w:rFonts w:ascii="Times New Roman" w:hAnsi="Times New Roman"/>
          <w:shd w:val="clear" w:color="auto" w:fill="FFFFFF"/>
        </w:rPr>
        <w:t>-26-VIII</w:t>
      </w:r>
    </w:p>
    <w:p w:rsidR="003F128B" w:rsidRDefault="003F128B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D2547F" w:rsidRPr="00D2547F" w:rsidRDefault="00D2547F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>Про затвердження технічної документації із землеустрою щодо</w:t>
      </w:r>
    </w:p>
    <w:p w:rsidR="00D2547F" w:rsidRPr="00D2547F" w:rsidRDefault="00D2547F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в натурі </w:t>
      </w:r>
    </w:p>
    <w:p w:rsidR="00D2547F" w:rsidRPr="00D2547F" w:rsidRDefault="00D2547F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 xml:space="preserve">(на місцевості) та передачу земельної ділянки у власність  </w:t>
      </w:r>
    </w:p>
    <w:p w:rsidR="00D2547F" w:rsidRPr="00D2547F" w:rsidRDefault="00D2547F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 xml:space="preserve">громадянину Радченку Юрію Євгеновичу </w:t>
      </w:r>
    </w:p>
    <w:p w:rsidR="00D2547F" w:rsidRPr="00D2547F" w:rsidRDefault="00D2547F" w:rsidP="00D2547F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D2547F">
        <w:rPr>
          <w:rFonts w:ascii="Times New Roman" w:hAnsi="Times New Roman" w:cs="Times New Roman"/>
        </w:rPr>
        <w:t xml:space="preserve">комісії </w:t>
      </w:r>
      <w:r w:rsidRPr="00D2547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2547F">
        <w:rPr>
          <w:rFonts w:ascii="Times New Roman" w:hAnsi="Times New Roman" w:cs="Times New Roman"/>
          <w:lang w:eastAsia="zh-CN"/>
        </w:rPr>
        <w:t xml:space="preserve">до міського голови від 14 січня 2022 року №10/02-17, протокол постійної комісії </w:t>
      </w:r>
      <w:r w:rsidRPr="00D2547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 w:rsidRPr="00D2547F">
        <w:rPr>
          <w:rFonts w:ascii="Times New Roman" w:hAnsi="Times New Roman"/>
          <w:bCs/>
          <w:lang w:eastAsia="zh-CN"/>
        </w:rPr>
        <w:t>16 грудня 2021 року №41</w:t>
      </w:r>
      <w:r w:rsidRPr="00D2547F">
        <w:rPr>
          <w:rFonts w:ascii="Times New Roman" w:hAnsi="Times New Roman" w:cs="Times New Roman"/>
          <w:bCs/>
          <w:lang w:eastAsia="zh-CN"/>
        </w:rPr>
        <w:t xml:space="preserve">, </w:t>
      </w:r>
      <w:r w:rsidRPr="00D2547F">
        <w:rPr>
          <w:rFonts w:ascii="Times New Roman" w:hAnsi="Times New Roman" w:cs="Times New Roman"/>
          <w:lang w:eastAsia="zh-CN"/>
        </w:rPr>
        <w:t xml:space="preserve">заяву </w:t>
      </w:r>
      <w:r w:rsidRPr="00D2547F">
        <w:rPr>
          <w:rFonts w:ascii="Times New Roman" w:hAnsi="Times New Roman" w:cs="Times New Roman"/>
          <w:lang w:eastAsia="ru-RU"/>
        </w:rPr>
        <w:t>громадянина Радченка Юрія Євгеновича в</w:t>
      </w:r>
      <w:r w:rsidRPr="00D2547F">
        <w:rPr>
          <w:rFonts w:ascii="Times New Roman" w:hAnsi="Times New Roman" w:cs="Times New Roman"/>
        </w:rPr>
        <w:t>ід 08 грудня 2021 року №15.1-07/6105, додані до заяви документи т</w:t>
      </w:r>
      <w:r w:rsidRPr="00D2547F">
        <w:rPr>
          <w:rFonts w:ascii="Times New Roman" w:hAnsi="Times New Roman" w:cs="Times New Roman"/>
          <w:lang w:eastAsia="zh-CN"/>
        </w:rPr>
        <w:t>а</w:t>
      </w:r>
      <w:r w:rsidRPr="00D2547F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 </w:t>
      </w:r>
      <w:r w:rsidRPr="00D2547F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2547F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D2547F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D2547F">
        <w:rPr>
          <w:rFonts w:ascii="Times New Roman" w:hAnsi="Times New Roman" w:cs="Times New Roman"/>
        </w:rPr>
        <w:t xml:space="preserve"> </w:t>
      </w:r>
      <w:r w:rsidRPr="00D2547F">
        <w:rPr>
          <w:rFonts w:ascii="Times New Roman" w:hAnsi="Times New Roman" w:cs="Times New Roman"/>
          <w:lang w:eastAsia="ru-RU"/>
        </w:rPr>
        <w:t xml:space="preserve">громадянину Радченку Юрію Євгеновичу </w:t>
      </w:r>
      <w:r w:rsidRPr="00D2547F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D2547F">
        <w:rPr>
          <w:rFonts w:ascii="Times New Roman" w:hAnsi="Times New Roman"/>
        </w:rPr>
        <w:t>(під розміщення існуючого житлового будинку)</w:t>
      </w:r>
      <w:r w:rsidRPr="00D2547F">
        <w:rPr>
          <w:rFonts w:ascii="Times New Roman" w:hAnsi="Times New Roman" w:cs="Times New Roman"/>
        </w:rPr>
        <w:t xml:space="preserve"> </w:t>
      </w:r>
      <w:r w:rsidRPr="00D2547F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D2547F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D2547F">
        <w:rPr>
          <w:rFonts w:ascii="Times New Roman" w:hAnsi="Times New Roman" w:cs="Times New Roman"/>
          <w:lang w:eastAsia="ru-RU"/>
        </w:rPr>
        <w:t>: вулиця Степана Бандери, 38/1, місто Біла Церква, Білоцерківський район площею 0,0349 га, що додається.</w:t>
      </w: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D2547F">
        <w:rPr>
          <w:rFonts w:ascii="Times New Roman" w:hAnsi="Times New Roman" w:cs="Times New Roman"/>
          <w:lang w:eastAsia="ru-RU"/>
        </w:rPr>
        <w:t>громадянину</w:t>
      </w:r>
      <w:proofErr w:type="spellEnd"/>
      <w:r w:rsidRPr="00D2547F">
        <w:rPr>
          <w:rFonts w:ascii="Times New Roman" w:hAnsi="Times New Roman" w:cs="Times New Roman"/>
          <w:lang w:eastAsia="ru-RU"/>
        </w:rPr>
        <w:t xml:space="preserve"> Радченку Юрію Євгеновичу </w:t>
      </w:r>
      <w:r w:rsidRPr="00D2547F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D2547F">
        <w:rPr>
          <w:rFonts w:ascii="Times New Roman" w:hAnsi="Times New Roman"/>
        </w:rPr>
        <w:t>(під розміщення існуючого житлового будинку)</w:t>
      </w:r>
      <w:r w:rsidRPr="00D2547F">
        <w:rPr>
          <w:rFonts w:ascii="Times New Roman" w:hAnsi="Times New Roman" w:cs="Times New Roman"/>
        </w:rPr>
        <w:t xml:space="preserve"> </w:t>
      </w:r>
      <w:r w:rsidRPr="00D2547F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D2547F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D2547F">
        <w:rPr>
          <w:rFonts w:ascii="Times New Roman" w:hAnsi="Times New Roman" w:cs="Times New Roman"/>
          <w:lang w:eastAsia="ru-RU"/>
        </w:rPr>
        <w:t>: вулиця Степана Бандери, 38/1, місто Біла Церква, Білоцерківський район площею 0,0349 га за рахунок земель населеного пункту м</w:t>
      </w:r>
      <w:proofErr w:type="spellStart"/>
      <w:r w:rsidRPr="00D2547F">
        <w:rPr>
          <w:rFonts w:ascii="Times New Roman" w:hAnsi="Times New Roman" w:cs="Times New Roman"/>
          <w:lang w:val="ru-RU" w:eastAsia="ru-RU"/>
        </w:rPr>
        <w:t>іста</w:t>
      </w:r>
      <w:proofErr w:type="spellEnd"/>
      <w:r w:rsidRPr="00D2547F">
        <w:rPr>
          <w:rFonts w:ascii="Times New Roman" w:hAnsi="Times New Roman" w:cs="Times New Roman"/>
          <w:lang w:eastAsia="ru-RU"/>
        </w:rPr>
        <w:t xml:space="preserve"> Біла Церква. Кадастровий номер: 3210300000:03:009:0263. </w:t>
      </w: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D2547F">
        <w:rPr>
          <w:rFonts w:ascii="Times New Roman" w:hAnsi="Times New Roman" w:cs="Times New Roman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D2547F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D2547F">
        <w:rPr>
          <w:rFonts w:ascii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2547F" w:rsidRPr="00D2547F" w:rsidRDefault="00D2547F" w:rsidP="00D2547F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3F128B" w:rsidRDefault="003F128B" w:rsidP="00D2547F">
      <w:pPr>
        <w:rPr>
          <w:rFonts w:ascii="Times New Roman" w:eastAsia="Times New Roman" w:hAnsi="Times New Roman" w:cs="Times New Roman"/>
          <w:lang w:eastAsia="ru-RU"/>
        </w:rPr>
      </w:pPr>
    </w:p>
    <w:p w:rsidR="00D2547F" w:rsidRPr="0058120C" w:rsidRDefault="00D2547F" w:rsidP="00D2547F">
      <w:pPr>
        <w:rPr>
          <w:rFonts w:ascii="Times New Roman" w:eastAsia="Times New Roman" w:hAnsi="Times New Roman" w:cs="Times New Roman"/>
          <w:lang w:eastAsia="ru-RU"/>
        </w:rPr>
      </w:pPr>
      <w:r w:rsidRPr="00D2547F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D2547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D2547F" w:rsidRPr="00D2547F" w:rsidRDefault="00D2547F" w:rsidP="00D2547F"/>
    <w:p w:rsidR="00466F7A" w:rsidRPr="00D2547F" w:rsidRDefault="00466F7A" w:rsidP="00D2547F">
      <w:bookmarkStart w:id="0" w:name="_GoBack"/>
      <w:bookmarkEnd w:id="0"/>
    </w:p>
    <w:sectPr w:rsidR="00466F7A" w:rsidRPr="00D25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65059"/>
    <w:rsid w:val="003A6F40"/>
    <w:rsid w:val="003C2287"/>
    <w:rsid w:val="003F128B"/>
    <w:rsid w:val="00432EC8"/>
    <w:rsid w:val="00455A70"/>
    <w:rsid w:val="00466F7A"/>
    <w:rsid w:val="00480658"/>
    <w:rsid w:val="0058120C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2022-02-22T09:54:00Z</cp:lastPrinted>
  <dcterms:created xsi:type="dcterms:W3CDTF">2022-02-22T07:05:00Z</dcterms:created>
  <dcterms:modified xsi:type="dcterms:W3CDTF">2022-02-22T15:18:00Z</dcterms:modified>
</cp:coreProperties>
</file>