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8A5" w:rsidRDefault="00F978A5" w:rsidP="00F978A5">
      <w:pPr>
        <w:contextualSpacing/>
        <w:jc w:val="both"/>
        <w:rPr>
          <w:rFonts w:ascii="Times New Roman" w:hAnsi="Times New Roman"/>
        </w:rPr>
      </w:pPr>
    </w:p>
    <w:p w:rsidR="00851EF0" w:rsidRDefault="00851EF0" w:rsidP="00F978A5">
      <w:pPr>
        <w:contextualSpacing/>
        <w:jc w:val="both"/>
        <w:rPr>
          <w:rFonts w:ascii="Times New Roman" w:hAnsi="Times New Roman"/>
        </w:rPr>
      </w:pPr>
    </w:p>
    <w:p w:rsidR="00813A01" w:rsidRDefault="00813A01" w:rsidP="00813A01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color w:val="auto"/>
          <w:sz w:val="36"/>
          <w:szCs w:val="36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0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707055252" r:id="rId5"/>
        </w:objec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sz w:val="36"/>
          <w:szCs w:val="36"/>
        </w:rPr>
        <w:br/>
      </w:r>
    </w:p>
    <w:p w:rsidR="00813A01" w:rsidRDefault="00813A01" w:rsidP="00813A01">
      <w:pPr>
        <w:tabs>
          <w:tab w:val="left" w:pos="5580"/>
        </w:tabs>
        <w:jc w:val="center"/>
        <w:rPr>
          <w:rFonts w:ascii="Times New Roman" w:hAnsi="Times New Roman"/>
          <w:sz w:val="36"/>
          <w:szCs w:val="36"/>
          <w:lang w:val="ru-RU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813A01" w:rsidRDefault="00813A01" w:rsidP="00813A01">
      <w:pPr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13A01" w:rsidRDefault="00813A01" w:rsidP="00813A01">
      <w:pPr>
        <w:jc w:val="center"/>
        <w:rPr>
          <w:rFonts w:ascii="Times New Roman" w:hAnsi="Times New Roman"/>
          <w:b/>
          <w:bCs/>
          <w:sz w:val="36"/>
          <w:szCs w:val="36"/>
          <w:lang w:val="ru-RU" w:eastAsia="ru-RU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13A01" w:rsidRDefault="00813A01" w:rsidP="00813A01">
      <w:pPr>
        <w:jc w:val="center"/>
        <w:rPr>
          <w:rFonts w:ascii="Times New Roman" w:hAnsi="Times New Roman"/>
          <w:b/>
          <w:bCs/>
          <w:sz w:val="36"/>
          <w:szCs w:val="36"/>
          <w:lang w:eastAsia="en-US"/>
        </w:rPr>
      </w:pPr>
    </w:p>
    <w:p w:rsidR="00813A01" w:rsidRDefault="00813A01" w:rsidP="00813A01">
      <w:pPr>
        <w:keepNext/>
        <w:tabs>
          <w:tab w:val="left" w:pos="6663"/>
        </w:tabs>
        <w:spacing w:before="240"/>
        <w:textAlignment w:val="top"/>
        <w:outlineLvl w:val="0"/>
        <w:rPr>
          <w:rFonts w:ascii="Times New Roman" w:hAnsi="Times New Roman"/>
          <w:bCs/>
          <w:kern w:val="32"/>
          <w:shd w:val="clear" w:color="auto" w:fill="FFFFFF"/>
        </w:rPr>
      </w:pPr>
      <w:r>
        <w:rPr>
          <w:rFonts w:ascii="Times New Roman" w:hAnsi="Times New Roman"/>
          <w:bCs/>
          <w:kern w:val="32"/>
        </w:rPr>
        <w:t xml:space="preserve">від 17 лютого 2022 року                                                             </w:t>
      </w:r>
      <w:r>
        <w:rPr>
          <w:rFonts w:ascii="Times New Roman" w:hAnsi="Times New Roman"/>
          <w:bCs/>
          <w:kern w:val="32"/>
        </w:rPr>
        <w:tab/>
      </w:r>
      <w:r>
        <w:rPr>
          <w:rFonts w:ascii="Times New Roman" w:hAnsi="Times New Roman"/>
          <w:bCs/>
          <w:kern w:val="32"/>
        </w:rPr>
        <w:tab/>
        <w:t xml:space="preserve">№ </w:t>
      </w:r>
      <w:r>
        <w:rPr>
          <w:rFonts w:ascii="Times New Roman" w:hAnsi="Times New Roman"/>
          <w:shd w:val="clear" w:color="auto" w:fill="FFFFFF"/>
        </w:rPr>
        <w:t>2</w:t>
      </w:r>
      <w:r>
        <w:rPr>
          <w:rFonts w:ascii="Times New Roman" w:hAnsi="Times New Roman"/>
          <w:shd w:val="clear" w:color="auto" w:fill="FFFFFF"/>
          <w:lang w:val="ru-RU"/>
        </w:rPr>
        <w:t>606</w:t>
      </w:r>
      <w:bookmarkStart w:id="0" w:name="_GoBack"/>
      <w:bookmarkEnd w:id="0"/>
      <w:r>
        <w:rPr>
          <w:rFonts w:ascii="Times New Roman" w:hAnsi="Times New Roman"/>
          <w:shd w:val="clear" w:color="auto" w:fill="FFFFFF"/>
        </w:rPr>
        <w:t>-26-VIII</w:t>
      </w:r>
    </w:p>
    <w:p w:rsidR="00851EF0" w:rsidRDefault="00851EF0" w:rsidP="00F978A5">
      <w:pPr>
        <w:contextualSpacing/>
        <w:jc w:val="both"/>
        <w:rPr>
          <w:rFonts w:ascii="Times New Roman" w:hAnsi="Times New Roman"/>
        </w:rPr>
      </w:pPr>
    </w:p>
    <w:p w:rsidR="00851EF0" w:rsidRPr="00F978A5" w:rsidRDefault="00851EF0" w:rsidP="00F978A5">
      <w:pPr>
        <w:contextualSpacing/>
        <w:jc w:val="both"/>
        <w:rPr>
          <w:rFonts w:ascii="Times New Roman" w:hAnsi="Times New Roman"/>
        </w:rPr>
      </w:pPr>
    </w:p>
    <w:p w:rsidR="00D31C06" w:rsidRPr="00D31C06" w:rsidRDefault="00D31C06" w:rsidP="00D31C06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Про надання дозволу на розроблення технічної документації </w:t>
      </w:r>
    </w:p>
    <w:p w:rsidR="00D31C06" w:rsidRPr="00D31C06" w:rsidRDefault="00D31C06" w:rsidP="00D31C06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із землеустрою щодо встановлення (відновлення) меж земельної </w:t>
      </w:r>
    </w:p>
    <w:p w:rsidR="00D31C06" w:rsidRPr="00D31C06" w:rsidRDefault="00D31C06" w:rsidP="00D31C06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ділянки в натурі (на місцевості) фізичній особі-підприємцю </w:t>
      </w:r>
    </w:p>
    <w:p w:rsidR="00D31C06" w:rsidRPr="00D31C06" w:rsidRDefault="00D31C06" w:rsidP="00D31C06">
      <w:pPr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proofErr w:type="spellStart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Синєок</w:t>
      </w:r>
      <w:proofErr w:type="spellEnd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 Тетяні Андріївні</w:t>
      </w:r>
    </w:p>
    <w:p w:rsidR="00D31C06" w:rsidRPr="00D31C06" w:rsidRDefault="00D31C06" w:rsidP="00D31C06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31C06" w:rsidRPr="00D31C06" w:rsidRDefault="00D31C06" w:rsidP="00D31C06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Розглянувши подання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до міського голови </w:t>
      </w:r>
      <w:r w:rsidRPr="00D31C06">
        <w:rPr>
          <w:rFonts w:ascii="Times New Roman" w:hAnsi="Times New Roman" w:cs="Times New Roman"/>
          <w:lang w:eastAsia="zh-CN"/>
        </w:rPr>
        <w:t>від 14 січня 2022 року №10/02-17</w:t>
      </w: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, протокол постійної комісії з питань земельних відносин та земельного кадастру, планування території, будівництва, архітектури, охорони пам’яток, історичного середовища </w:t>
      </w:r>
      <w:r w:rsidRPr="00D31C06">
        <w:rPr>
          <w:rFonts w:ascii="Times New Roman" w:hAnsi="Times New Roman" w:cs="Times New Roman"/>
          <w:bCs/>
          <w:lang w:eastAsia="zh-CN"/>
        </w:rPr>
        <w:t xml:space="preserve">від </w:t>
      </w:r>
      <w:r w:rsidRPr="00D31C06">
        <w:rPr>
          <w:rFonts w:ascii="Times New Roman" w:hAnsi="Times New Roman"/>
          <w:bCs/>
          <w:lang w:eastAsia="zh-CN"/>
        </w:rPr>
        <w:t>16 грудня 2021 року №41</w:t>
      </w: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, заяву фізичної особи-підприємця </w:t>
      </w:r>
      <w:proofErr w:type="spellStart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Синєок</w:t>
      </w:r>
      <w:proofErr w:type="spellEnd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 Тетяни Андріївни від 14 грудня 2021 року №15.1-07/6237 та  додані до заяви документи, відповідно до статей 12, 79-1, 120, 122, 123  Земельного кодексу України, ст. 24 Закону України «Про регулювання містобудівної діяльності», ст. 55 Закону України «Про землеустрій»,</w:t>
      </w:r>
      <w:r w:rsidRPr="00D31C06">
        <w:rPr>
          <w:rFonts w:ascii="Times New Roman" w:eastAsia="Times New Roman" w:hAnsi="Times New Roman" w:cs="Times New Roman"/>
          <w:color w:val="auto"/>
          <w:lang w:eastAsia="zh-CN"/>
        </w:rPr>
        <w:t xml:space="preserve"> п. 34 ч. 1</w:t>
      </w: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 ст. 26  Закону України «Про місцеве самоврядування в Україні», </w:t>
      </w:r>
      <w:r w:rsidRPr="00D31C06">
        <w:rPr>
          <w:rFonts w:ascii="Times New Roman" w:eastAsia="Times New Roman" w:hAnsi="Times New Roman" w:cs="Times New Roman"/>
          <w:color w:val="auto"/>
          <w:lang w:eastAsia="zh-CN"/>
        </w:rPr>
        <w:t>міська рада вирішила:</w:t>
      </w:r>
    </w:p>
    <w:p w:rsidR="00D31C06" w:rsidRPr="00D31C06" w:rsidRDefault="00D31C06" w:rsidP="00D31C06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</w:p>
    <w:p w:rsidR="00D31C06" w:rsidRPr="00D31C06" w:rsidRDefault="00D31C06" w:rsidP="00D31C06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1.Надати дозвіл </w:t>
      </w:r>
      <w:r w:rsidRPr="00D31C06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на розроблення технічної документації із землеустрою щодо встановлення (відновлення) меж земельної ділянки в натурі (на місцевості) </w:t>
      </w: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фізичній особі-підприємцю </w:t>
      </w:r>
      <w:proofErr w:type="spellStart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Синєок</w:t>
      </w:r>
      <w:proofErr w:type="spellEnd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 xml:space="preserve"> Тетяні Андріївні з цільовим призначенням 03.07. Для будівництва та обслуговування будівель торгівлі (вид використання - для експлуатації та обслуговування тимчасової споруди по продажу продовольчих товарів) за </w:t>
      </w:r>
      <w:proofErr w:type="spellStart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адресою</w:t>
      </w:r>
      <w:proofErr w:type="spellEnd"/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: вулиця Дачна, в районі житлового будинку №37, місто Біла Церква, Білоцерківський район площею 0,0019 га за рахунок земель населеного пункту міста Біла Церква. Кадастровий номер: 3210300000:03:017:0013.</w:t>
      </w:r>
    </w:p>
    <w:p w:rsidR="00D31C06" w:rsidRPr="00D31C06" w:rsidRDefault="00D31C06" w:rsidP="00D31C06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2. Особі, зазначеній в цьому рішенні, подати на розгляд сесії міської ради належним чином розроблену технічну документацію із землеустрою щодо встановлення (відновлення) меж земельної ділянки в натурі (на місцевості) для затвердження.</w:t>
      </w:r>
    </w:p>
    <w:p w:rsidR="00D31C06" w:rsidRPr="00D31C06" w:rsidRDefault="00D31C06" w:rsidP="00D31C06">
      <w:pPr>
        <w:ind w:firstLine="851"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3.Контроль за виконанням цього рішення покласти на постійну комісію з питань  земельних відносин та земельного кадастру, планування території, будівництва, архітектури, охорони пам’яток, історичного середовища.</w:t>
      </w:r>
    </w:p>
    <w:p w:rsidR="00D31C06" w:rsidRPr="00D31C06" w:rsidRDefault="00D31C06" w:rsidP="00D31C06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31C06" w:rsidRPr="00D31C06" w:rsidRDefault="00D31C06" w:rsidP="00D31C06">
      <w:pPr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</w:p>
    <w:p w:rsidR="00D31C06" w:rsidRPr="00D31C06" w:rsidRDefault="00D31C06" w:rsidP="00851EF0">
      <w:pPr>
        <w:jc w:val="both"/>
        <w:rPr>
          <w:rFonts w:ascii="Times New Roman" w:eastAsia="Times New Roman" w:hAnsi="Times New Roman" w:cs="Times New Roman"/>
          <w:color w:val="auto"/>
          <w:lang w:eastAsia="ru-RU"/>
        </w:rPr>
      </w:pP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Міський голова                               </w:t>
      </w:r>
      <w:r w:rsidR="00851EF0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="00851EF0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                  </w:t>
      </w:r>
      <w:r w:rsidR="00851EF0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="00851EF0">
        <w:rPr>
          <w:rFonts w:ascii="Times New Roman" w:eastAsia="Times New Roman" w:hAnsi="Times New Roman" w:cs="Times New Roman"/>
          <w:color w:val="auto"/>
          <w:lang w:eastAsia="ru-RU"/>
        </w:rPr>
        <w:tab/>
      </w:r>
      <w:r w:rsidRPr="00D31C06">
        <w:rPr>
          <w:rFonts w:ascii="Times New Roman" w:eastAsia="Times New Roman" w:hAnsi="Times New Roman" w:cs="Times New Roman"/>
          <w:color w:val="auto"/>
          <w:lang w:eastAsia="ru-RU"/>
        </w:rPr>
        <w:t>            Геннадій ДИКИЙ</w:t>
      </w:r>
    </w:p>
    <w:p w:rsidR="00D31C06" w:rsidRPr="00D31C06" w:rsidRDefault="00851EF0" w:rsidP="00D31C06">
      <w:r>
        <w:tab/>
      </w:r>
    </w:p>
    <w:p w:rsidR="00D31C06" w:rsidRPr="00D31C06" w:rsidRDefault="00D31C06" w:rsidP="00D31C06"/>
    <w:p w:rsidR="00D31C06" w:rsidRPr="00D31C06" w:rsidRDefault="00D31C06" w:rsidP="00D31C06"/>
    <w:p w:rsidR="00D31C06" w:rsidRPr="00D31C06" w:rsidRDefault="00D31C06" w:rsidP="00D31C06"/>
    <w:p w:rsidR="00466F7A" w:rsidRPr="00F978A5" w:rsidRDefault="00466F7A" w:rsidP="00D31C06">
      <w:pPr>
        <w:jc w:val="both"/>
      </w:pPr>
    </w:p>
    <w:sectPr w:rsidR="00466F7A" w:rsidRPr="00F978A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89"/>
    <w:rsid w:val="00022213"/>
    <w:rsid w:val="00025610"/>
    <w:rsid w:val="00045014"/>
    <w:rsid w:val="00070CDD"/>
    <w:rsid w:val="000E508A"/>
    <w:rsid w:val="00110442"/>
    <w:rsid w:val="00174A67"/>
    <w:rsid w:val="001A0C0C"/>
    <w:rsid w:val="00210DB9"/>
    <w:rsid w:val="002272E0"/>
    <w:rsid w:val="00230AD5"/>
    <w:rsid w:val="00243949"/>
    <w:rsid w:val="003066CE"/>
    <w:rsid w:val="003A6F40"/>
    <w:rsid w:val="003C2287"/>
    <w:rsid w:val="00432EC8"/>
    <w:rsid w:val="00455A70"/>
    <w:rsid w:val="00466F7A"/>
    <w:rsid w:val="00480658"/>
    <w:rsid w:val="00586183"/>
    <w:rsid w:val="005E48FC"/>
    <w:rsid w:val="005F0F71"/>
    <w:rsid w:val="00607604"/>
    <w:rsid w:val="006143DB"/>
    <w:rsid w:val="006164D5"/>
    <w:rsid w:val="00621436"/>
    <w:rsid w:val="006B645E"/>
    <w:rsid w:val="0077538A"/>
    <w:rsid w:val="0078723D"/>
    <w:rsid w:val="00794C56"/>
    <w:rsid w:val="007B2889"/>
    <w:rsid w:val="00813A01"/>
    <w:rsid w:val="008471EC"/>
    <w:rsid w:val="00851EF0"/>
    <w:rsid w:val="00875743"/>
    <w:rsid w:val="00893B4A"/>
    <w:rsid w:val="008B6B4B"/>
    <w:rsid w:val="008D2111"/>
    <w:rsid w:val="00977448"/>
    <w:rsid w:val="00AC292C"/>
    <w:rsid w:val="00AD513F"/>
    <w:rsid w:val="00B0133C"/>
    <w:rsid w:val="00B058A0"/>
    <w:rsid w:val="00B57887"/>
    <w:rsid w:val="00B6569F"/>
    <w:rsid w:val="00C07E0B"/>
    <w:rsid w:val="00D04E61"/>
    <w:rsid w:val="00D21C77"/>
    <w:rsid w:val="00D31C06"/>
    <w:rsid w:val="00D46FBD"/>
    <w:rsid w:val="00D5367A"/>
    <w:rsid w:val="00DC60C6"/>
    <w:rsid w:val="00DE3B4D"/>
    <w:rsid w:val="00DF264D"/>
    <w:rsid w:val="00E94DFA"/>
    <w:rsid w:val="00F03839"/>
    <w:rsid w:val="00F84DB4"/>
    <w:rsid w:val="00F978A5"/>
    <w:rsid w:val="00FD0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52EFEC5-6EFC-43FB-9F83-91849098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4DFA"/>
    <w:pPr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94D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1044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1503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2022-02-22T09:51:00Z</cp:lastPrinted>
  <dcterms:created xsi:type="dcterms:W3CDTF">2022-02-22T07:01:00Z</dcterms:created>
  <dcterms:modified xsi:type="dcterms:W3CDTF">2022-02-22T15:14:00Z</dcterms:modified>
</cp:coreProperties>
</file>