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D5" w:rsidRDefault="009818D5" w:rsidP="009818D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597826312" r:id="rId6"/>
        </w:pict>
      </w:r>
    </w:p>
    <w:p w:rsidR="009818D5" w:rsidRDefault="009818D5" w:rsidP="009818D5"/>
    <w:p w:rsidR="009818D5" w:rsidRDefault="009818D5" w:rsidP="009818D5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818D5" w:rsidRDefault="009818D5" w:rsidP="009818D5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818D5" w:rsidRDefault="009818D5" w:rsidP="009818D5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818D5" w:rsidRDefault="009818D5" w:rsidP="009818D5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818D5" w:rsidRPr="00FD1CDD" w:rsidRDefault="009818D5" w:rsidP="009818D5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590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9818D5" w:rsidRDefault="009818D5" w:rsidP="009818D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57B9" w:rsidRPr="002078AF" w:rsidRDefault="005457B9" w:rsidP="005457B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Про припинення права постійного користування</w:t>
      </w:r>
    </w:p>
    <w:p w:rsidR="005457B9" w:rsidRPr="002078AF" w:rsidRDefault="005457B9" w:rsidP="005457B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земельною ділянкою Комунальному підприємству </w:t>
      </w:r>
    </w:p>
    <w:p w:rsidR="005457B9" w:rsidRPr="002078AF" w:rsidRDefault="005457B9" w:rsidP="005457B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Білоцерківської міської ради житлово-експлуатаційна контора №5</w:t>
      </w:r>
    </w:p>
    <w:p w:rsidR="005457B9" w:rsidRPr="002078AF" w:rsidRDefault="005457B9" w:rsidP="005457B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457B9" w:rsidRPr="002078AF" w:rsidRDefault="005457B9" w:rsidP="005457B9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19 липня 2018 року №306/2-17,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19 липня 2018 року №138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 </w:t>
      </w:r>
      <w:r w:rsidRPr="002078AF">
        <w:rPr>
          <w:rFonts w:ascii="Times New Roman" w:hAnsi="Times New Roman"/>
          <w:sz w:val="24"/>
          <w:szCs w:val="24"/>
        </w:rPr>
        <w:t>заяву Комунального підприємства Білоцерківської міської ради житлово-експлуатаційна контора №7 (правонаступник Комунального підприємства Білоцерківської міської ради житлово-експлуатаційна контора №5)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 від 18 липня  2018 року №3685, відповідно до ст. 12, п. в) ч.1 ст. 141 Земельного кодексу України, п. 34 ч. 1 ст. 26 Закону України «Про місцеве самоврядування в Україні», міська рада вирішила:</w:t>
      </w:r>
    </w:p>
    <w:p w:rsidR="005457B9" w:rsidRPr="002078AF" w:rsidRDefault="005457B9" w:rsidP="005457B9">
      <w:pPr>
        <w:tabs>
          <w:tab w:val="center" w:pos="4677"/>
          <w:tab w:val="right" w:pos="9355"/>
        </w:tabs>
        <w:suppressAutoHyphens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457B9" w:rsidRPr="002078AF" w:rsidRDefault="005457B9" w:rsidP="005457B9">
      <w:pPr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078AF">
        <w:rPr>
          <w:rFonts w:ascii="Times New Roman" w:hAnsi="Times New Roman"/>
          <w:sz w:val="24"/>
          <w:szCs w:val="24"/>
        </w:rPr>
        <w:t xml:space="preserve">1. Припинити право постійного користування земельною ділянкою з кадастровим номером: 3210300000:07:016:0048 Комунальному підприємству Білоцерківської міської ради житлово-експлуатаційна контора №5 під розміщення багатоповерхового житлового будинку  за адресою: бульвар Комсомольський, 45, загальною площею 1,1912 га, яке виникло на підставі рішення 61 сесії Білоцерківської міської ради </w:t>
      </w:r>
      <w:r w:rsidRPr="002078AF">
        <w:rPr>
          <w:rFonts w:ascii="Times New Roman" w:hAnsi="Times New Roman"/>
          <w:sz w:val="24"/>
          <w:szCs w:val="24"/>
          <w:lang w:val="en-US"/>
        </w:rPr>
        <w:t>V</w:t>
      </w:r>
      <w:r w:rsidRPr="002078AF">
        <w:rPr>
          <w:rFonts w:ascii="Times New Roman" w:hAnsi="Times New Roman"/>
          <w:sz w:val="24"/>
          <w:szCs w:val="24"/>
        </w:rPr>
        <w:t xml:space="preserve"> скликання від 18 березня 2010 року за №1319 та Державного акту на право постійного користування земельною ділянкою серії ЯЯ №151135 виданий 04 листопада 2010 року, який зареєстрований в Книзі записів реєстрації державних актів на право власності на землю та на право постійного користування землею, договорів оренди землі за №031093600019, відповідно до п. в) ч.1 ст. 141 Земельного кодексу України, а саме: </w:t>
      </w:r>
      <w:r w:rsidRPr="002078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припинення діяльності релігійних організацій, державних чи комунальних підприємств, установ та організацій;</w:t>
      </w:r>
    </w:p>
    <w:p w:rsidR="005457B9" w:rsidRPr="002078AF" w:rsidRDefault="005457B9" w:rsidP="005457B9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 Особі, зазначеній в цьому рішенні, зареєструвати припинення права постійного користування земельною ділянкою в порядку, визначеному чинним законодавством України.</w:t>
      </w:r>
    </w:p>
    <w:p w:rsidR="005457B9" w:rsidRPr="002078AF" w:rsidRDefault="005457B9" w:rsidP="005457B9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3.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457B9" w:rsidRPr="002078AF" w:rsidRDefault="005457B9" w:rsidP="005457B9">
      <w:pPr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5457B9" w:rsidRPr="002078AF" w:rsidRDefault="005457B9" w:rsidP="005457B9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5457B9" w:rsidRPr="002078AF" w:rsidRDefault="005457B9" w:rsidP="005457B9">
      <w:pPr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Міський голова</w:t>
      </w:r>
      <w:r w:rsidRPr="002078AF">
        <w:rPr>
          <w:rFonts w:ascii="Times New Roman" w:hAnsi="Times New Roman"/>
          <w:sz w:val="24"/>
          <w:szCs w:val="24"/>
        </w:rPr>
        <w:tab/>
      </w:r>
      <w:r w:rsidRPr="002078AF">
        <w:rPr>
          <w:rFonts w:ascii="Times New Roman" w:hAnsi="Times New Roman"/>
          <w:sz w:val="24"/>
          <w:szCs w:val="24"/>
        </w:rPr>
        <w:tab/>
      </w:r>
      <w:r w:rsidRPr="002078AF">
        <w:rPr>
          <w:rFonts w:ascii="Times New Roman" w:hAnsi="Times New Roman"/>
          <w:sz w:val="24"/>
          <w:szCs w:val="24"/>
        </w:rPr>
        <w:tab/>
      </w:r>
      <w:r w:rsidRPr="002078AF">
        <w:rPr>
          <w:rFonts w:ascii="Times New Roman" w:hAnsi="Times New Roman"/>
          <w:sz w:val="24"/>
          <w:szCs w:val="24"/>
        </w:rPr>
        <w:tab/>
      </w:r>
      <w:r w:rsidRPr="002078AF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Pr="002078AF">
        <w:rPr>
          <w:rFonts w:ascii="Times New Roman" w:hAnsi="Times New Roman"/>
          <w:bCs/>
          <w:sz w:val="24"/>
          <w:szCs w:val="24"/>
        </w:rPr>
        <w:t>Г. Дикий</w:t>
      </w:r>
    </w:p>
    <w:p w:rsidR="005457B9" w:rsidRDefault="005457B9"/>
    <w:sectPr w:rsidR="005457B9" w:rsidSect="00B744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5457B9"/>
    <w:rsid w:val="005457B9"/>
    <w:rsid w:val="00623E5B"/>
    <w:rsid w:val="009818D5"/>
    <w:rsid w:val="00B7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B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818D5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9818D5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A7A2B-8A82-48BF-A074-1905F451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1626</Words>
  <Characters>927</Characters>
  <Application>Microsoft Office Word</Application>
  <DocSecurity>0</DocSecurity>
  <Lines>7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2018-09-03T06:28:00Z</cp:lastPrinted>
  <dcterms:created xsi:type="dcterms:W3CDTF">2018-09-03T06:27:00Z</dcterms:created>
  <dcterms:modified xsi:type="dcterms:W3CDTF">2018-09-07T08:50:00Z</dcterms:modified>
</cp:coreProperties>
</file>