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FF" w:rsidRDefault="00052EFF" w:rsidP="00052E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7826258" r:id="rId5"/>
        </w:pict>
      </w:r>
    </w:p>
    <w:p w:rsidR="00052EFF" w:rsidRDefault="00052EFF" w:rsidP="00052EFF"/>
    <w:p w:rsidR="00052EFF" w:rsidRDefault="00052EFF" w:rsidP="00052EF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52EFF" w:rsidRDefault="00052EFF" w:rsidP="00052EF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52EFF" w:rsidRDefault="00052EFF" w:rsidP="00052EF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52EFF" w:rsidRDefault="00052EFF" w:rsidP="00052EFF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52EFF" w:rsidRPr="00FD1CDD" w:rsidRDefault="00052EFF" w:rsidP="00052EFF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589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052EFF" w:rsidRDefault="00052EFF" w:rsidP="00052E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346C" w:rsidRPr="002078AF" w:rsidRDefault="0044346C" w:rsidP="004434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Про припинення права постійного користування</w:t>
      </w:r>
    </w:p>
    <w:p w:rsidR="0044346C" w:rsidRPr="002078AF" w:rsidRDefault="0044346C" w:rsidP="004434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земельною ділянкою Комунальному підприємству </w:t>
      </w:r>
    </w:p>
    <w:p w:rsidR="0044346C" w:rsidRPr="002078AF" w:rsidRDefault="0044346C" w:rsidP="004434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Білоцерківської міської ради житлово-експлуатаційна контора №8</w:t>
      </w:r>
    </w:p>
    <w:p w:rsidR="0044346C" w:rsidRPr="002078AF" w:rsidRDefault="0044346C" w:rsidP="0044346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4346C" w:rsidRPr="002078AF" w:rsidRDefault="0044346C" w:rsidP="0044346C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2078AF">
        <w:rPr>
          <w:rFonts w:ascii="Times New Roman" w:hAnsi="Times New Roman"/>
          <w:sz w:val="24"/>
          <w:szCs w:val="24"/>
        </w:rPr>
        <w:t>заяву Комунального підприємства Білоцерківської міської ради житлово-експлуатаційна контора №7 (правонаступник Комунального підприємства Білоцерківської міської ради житлово-експлуатаційна контора №8)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 від 18 липня  2018 року №3684, відповідно до ст. 12, п. в) ч.1 ст. 141 Земельного кодексу України, п. 34 ч. 1 ст. 26 Закону України «Про місцеве самоврядування в Україні», міська рада вирішила:</w:t>
      </w:r>
    </w:p>
    <w:p w:rsidR="0044346C" w:rsidRPr="002078AF" w:rsidRDefault="0044346C" w:rsidP="0044346C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4346C" w:rsidRPr="002078AF" w:rsidRDefault="0044346C" w:rsidP="0044346C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 Припинити право постійного користування земельною ділянкою з кадастровим номером: 3210300000:07:005:0025 Комунальному підприємству Білоцерківської міської ради житлово-експлуатаційна контора №8 під розміщення багатоповерхового житлового будинку  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, 36, загальною площею 1,1668 га, яке виникло на підставі рішення 61 сесії Білоцерківської міської ради 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 xml:space="preserve"> скликання від 18 березня 2010 року за №1319 та Державного акту на право постійного користування земельною ділянкою серії ЯЯ №394924  виданий 03 грудня 2010 року, який зареєстрований в Книзі записів реєстрації державних актів на право власності на землю та на право постійного користування землею, договорів оренди землі за №031093600020, відповідно до п. в) ч.1 ст. 141 Земельного кодексу України, а саме: 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припинення діяльності релігійних організацій, державних чи комунальних підприємств, установ та організацій.</w:t>
      </w:r>
      <w:r w:rsidRPr="002078AF">
        <w:rPr>
          <w:rFonts w:ascii="Times New Roman" w:hAnsi="Times New Roman"/>
          <w:sz w:val="24"/>
          <w:szCs w:val="24"/>
        </w:rPr>
        <w:t xml:space="preserve"> </w:t>
      </w:r>
    </w:p>
    <w:p w:rsidR="0044346C" w:rsidRPr="002078AF" w:rsidRDefault="0044346C" w:rsidP="0044346C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Особі, зазначеній в цьому рішенні, зареєструвати припинення права постійного користування земельною ділянкою в порядку, визначеному чинним законодавством України.</w:t>
      </w:r>
    </w:p>
    <w:p w:rsidR="0044346C" w:rsidRPr="002078AF" w:rsidRDefault="0044346C" w:rsidP="0044346C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4346C" w:rsidRPr="002078AF" w:rsidRDefault="0044346C" w:rsidP="0044346C">
      <w:pPr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44346C" w:rsidRPr="002078AF" w:rsidRDefault="0044346C" w:rsidP="0044346C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4346C" w:rsidRPr="002078AF" w:rsidRDefault="0044346C" w:rsidP="0044346C">
      <w:pPr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</w:t>
      </w:r>
      <w:r w:rsidRPr="002078AF">
        <w:rPr>
          <w:rFonts w:ascii="Times New Roman" w:hAnsi="Times New Roman"/>
          <w:sz w:val="24"/>
          <w:szCs w:val="24"/>
        </w:rPr>
        <w:tab/>
      </w:r>
      <w:r w:rsidRPr="002078AF">
        <w:rPr>
          <w:rFonts w:ascii="Times New Roman" w:hAnsi="Times New Roman"/>
          <w:sz w:val="24"/>
          <w:szCs w:val="24"/>
        </w:rPr>
        <w:tab/>
      </w:r>
      <w:r w:rsidRPr="002078AF">
        <w:rPr>
          <w:rFonts w:ascii="Times New Roman" w:hAnsi="Times New Roman"/>
          <w:sz w:val="24"/>
          <w:szCs w:val="24"/>
        </w:rPr>
        <w:tab/>
      </w:r>
      <w:r w:rsidRPr="002078AF">
        <w:rPr>
          <w:rFonts w:ascii="Times New Roman" w:hAnsi="Times New Roman"/>
          <w:sz w:val="24"/>
          <w:szCs w:val="24"/>
        </w:rPr>
        <w:tab/>
      </w:r>
      <w:r w:rsidRPr="002078AF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>Г. Дикий</w:t>
      </w:r>
    </w:p>
    <w:p w:rsidR="0044346C" w:rsidRDefault="0044346C"/>
    <w:sectPr w:rsidR="0044346C" w:rsidSect="00D178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4346C"/>
    <w:rsid w:val="00052EFF"/>
    <w:rsid w:val="0044346C"/>
    <w:rsid w:val="00D1789D"/>
    <w:rsid w:val="00E9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6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4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052EF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052EF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1624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2018-09-03T06:25:00Z</cp:lastPrinted>
  <dcterms:created xsi:type="dcterms:W3CDTF">2018-09-03T06:25:00Z</dcterms:created>
  <dcterms:modified xsi:type="dcterms:W3CDTF">2018-09-07T08:49:00Z</dcterms:modified>
</cp:coreProperties>
</file>