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6A" w:rsidRDefault="004E5E6A" w:rsidP="004E5E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7826033" r:id="rId5"/>
        </w:pict>
      </w:r>
    </w:p>
    <w:p w:rsidR="004E5E6A" w:rsidRDefault="004E5E6A" w:rsidP="004E5E6A"/>
    <w:p w:rsidR="004E5E6A" w:rsidRDefault="004E5E6A" w:rsidP="004E5E6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E5E6A" w:rsidRDefault="004E5E6A" w:rsidP="004E5E6A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E5E6A" w:rsidRDefault="004E5E6A" w:rsidP="004E5E6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E5E6A" w:rsidRDefault="004E5E6A" w:rsidP="004E5E6A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E5E6A" w:rsidRPr="00FD1CDD" w:rsidRDefault="004E5E6A" w:rsidP="004E5E6A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585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4E5E6A" w:rsidRDefault="004E5E6A" w:rsidP="004E5E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4FB2" w:rsidRPr="002078AF" w:rsidRDefault="00654FB2" w:rsidP="00654FB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внесення змін  в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пункт 1 </w:t>
      </w:r>
    </w:p>
    <w:p w:rsidR="00654FB2" w:rsidRPr="002078AF" w:rsidRDefault="00654FB2" w:rsidP="00654F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рішення міської ради   від 29 березня 2018 року</w:t>
      </w:r>
    </w:p>
    <w:p w:rsidR="00654FB2" w:rsidRPr="002078AF" w:rsidRDefault="00654FB2" w:rsidP="00654FB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 № 2148-48-VII «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земельного </w:t>
      </w:r>
    </w:p>
    <w:p w:rsidR="00654FB2" w:rsidRPr="002078AF" w:rsidRDefault="00654FB2" w:rsidP="00654F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сервітуту з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>фізичною особою-підприємцем</w:t>
      </w:r>
    </w:p>
    <w:p w:rsidR="00654FB2" w:rsidRPr="002078AF" w:rsidRDefault="00654FB2" w:rsidP="00654F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Суярко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Вікторією Сергіївною»</w:t>
      </w:r>
    </w:p>
    <w:p w:rsidR="00654FB2" w:rsidRPr="002078AF" w:rsidRDefault="00654FB2" w:rsidP="00654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4FB2" w:rsidRPr="002078AF" w:rsidRDefault="00654FB2" w:rsidP="00654F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Суярко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Вікторії Сергіївни від 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травня </w:t>
      </w:r>
      <w:r w:rsidRPr="002078AF">
        <w:rPr>
          <w:rFonts w:ascii="Times New Roman" w:hAnsi="Times New Roman"/>
          <w:sz w:val="24"/>
          <w:szCs w:val="24"/>
          <w:lang w:eastAsia="ru-RU"/>
        </w:rPr>
        <w:t>2018 року №2567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>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654FB2" w:rsidRPr="002078AF" w:rsidRDefault="00654FB2" w:rsidP="00654F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54FB2" w:rsidRPr="002078AF" w:rsidRDefault="00654FB2" w:rsidP="00654FB2">
      <w:pPr>
        <w:spacing w:after="0" w:line="240" w:lineRule="auto"/>
        <w:ind w:firstLine="851"/>
        <w:contextualSpacing/>
        <w:jc w:val="both"/>
        <w:rPr>
          <w:rStyle w:val="rvts82"/>
          <w:rFonts w:ascii="Times New Roman" w:hAnsi="Times New Roman"/>
          <w:b/>
          <w:bCs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1.Відмовити у внесенні змін в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пункт 1  </w:t>
      </w:r>
      <w:r w:rsidRPr="002078AF">
        <w:rPr>
          <w:rFonts w:ascii="Times New Roman" w:hAnsi="Times New Roman"/>
          <w:sz w:val="24"/>
          <w:szCs w:val="24"/>
        </w:rPr>
        <w:t>рішення міської ради  від 29 березня 2018 року № 2148-48-VII «</w:t>
      </w:r>
      <w:r w:rsidRPr="002078A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>фізичною особою-підприємцем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Суярко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Вікторією Сергіївною», </w:t>
      </w:r>
      <w:r w:rsidRPr="002078AF">
        <w:rPr>
          <w:rFonts w:ascii="Times New Roman" w:hAnsi="Times New Roman"/>
          <w:b/>
          <w:sz w:val="24"/>
          <w:szCs w:val="24"/>
        </w:rPr>
        <w:t>а саме,</w:t>
      </w:r>
      <w:r w:rsidRPr="00207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sz w:val="24"/>
          <w:szCs w:val="24"/>
        </w:rPr>
        <w:t>слова та цифри</w:t>
      </w:r>
      <w:r w:rsidRPr="002078A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078AF">
        <w:rPr>
          <w:rFonts w:ascii="Times New Roman" w:hAnsi="Times New Roman"/>
          <w:sz w:val="24"/>
          <w:szCs w:val="24"/>
        </w:rPr>
        <w:t>«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площею </w:t>
      </w:r>
      <w:smartTag w:uri="urn:schemas-microsoft-com:office:smarttags" w:element="metricconverter">
        <w:smartTagPr>
          <w:attr w:name="ProductID" w:val="0,0039 га"/>
        </w:smartTagPr>
        <w:r w:rsidRPr="002078AF">
          <w:rPr>
            <w:rFonts w:ascii="Times New Roman" w:hAnsi="Times New Roman"/>
            <w:sz w:val="24"/>
            <w:szCs w:val="24"/>
            <w:lang w:eastAsia="ru-RU"/>
          </w:rPr>
          <w:t>0,0039 га</w:t>
        </w:r>
      </w:smartTag>
      <w:r w:rsidRPr="002078AF">
        <w:rPr>
          <w:rFonts w:ascii="Times New Roman" w:hAnsi="Times New Roman"/>
          <w:sz w:val="24"/>
          <w:szCs w:val="24"/>
          <w:lang w:eastAsia="ru-RU"/>
        </w:rPr>
        <w:t xml:space="preserve"> (з них:  під спорудами – </w:t>
      </w:r>
      <w:smartTag w:uri="urn:schemas-microsoft-com:office:smarttags" w:element="metricconverter">
        <w:smartTagPr>
          <w:attr w:name="ProductID" w:val="0,0033 га"/>
        </w:smartTagPr>
        <w:r w:rsidRPr="002078AF">
          <w:rPr>
            <w:rFonts w:ascii="Times New Roman" w:hAnsi="Times New Roman"/>
            <w:sz w:val="24"/>
            <w:szCs w:val="24"/>
            <w:lang w:eastAsia="ru-RU"/>
          </w:rPr>
          <w:t>0,0033 га</w:t>
        </w:r>
      </w:smartTag>
      <w:r w:rsidRPr="002078AF">
        <w:rPr>
          <w:rFonts w:ascii="Times New Roman" w:hAnsi="Times New Roman"/>
          <w:sz w:val="24"/>
          <w:szCs w:val="24"/>
          <w:lang w:eastAsia="ru-RU"/>
        </w:rPr>
        <w:t xml:space="preserve">, під проїздами, проходами та площадками – </w:t>
      </w:r>
      <w:smartTag w:uri="urn:schemas-microsoft-com:office:smarttags" w:element="metricconverter">
        <w:smartTagPr>
          <w:attr w:name="ProductID" w:val="0,0006 га"/>
        </w:smartTagPr>
        <w:r w:rsidRPr="002078AF">
          <w:rPr>
            <w:rFonts w:ascii="Times New Roman" w:hAnsi="Times New Roman"/>
            <w:sz w:val="24"/>
            <w:szCs w:val="24"/>
            <w:lang w:eastAsia="ru-RU"/>
          </w:rPr>
          <w:t>0,0006 га</w:t>
        </w:r>
      </w:smartTag>
      <w:r w:rsidRPr="002078AF">
        <w:rPr>
          <w:rFonts w:ascii="Times New Roman" w:hAnsi="Times New Roman"/>
          <w:sz w:val="24"/>
          <w:szCs w:val="24"/>
          <w:lang w:eastAsia="ru-RU"/>
        </w:rPr>
        <w:t>)</w:t>
      </w:r>
      <w:r w:rsidRPr="002078AF">
        <w:rPr>
          <w:rFonts w:ascii="Times New Roman" w:hAnsi="Times New Roman"/>
          <w:sz w:val="24"/>
          <w:szCs w:val="24"/>
        </w:rPr>
        <w:t xml:space="preserve">» </w:t>
      </w:r>
      <w:r w:rsidRPr="002078AF">
        <w:rPr>
          <w:rFonts w:ascii="Times New Roman" w:hAnsi="Times New Roman"/>
          <w:b/>
          <w:sz w:val="24"/>
          <w:szCs w:val="24"/>
        </w:rPr>
        <w:t>змінити на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sz w:val="24"/>
          <w:szCs w:val="24"/>
        </w:rPr>
        <w:t>слова та цифри</w:t>
      </w:r>
      <w:r w:rsidRPr="002078AF">
        <w:rPr>
          <w:rFonts w:ascii="Times New Roman" w:hAnsi="Times New Roman"/>
          <w:b/>
          <w:bCs/>
          <w:sz w:val="24"/>
          <w:szCs w:val="24"/>
        </w:rPr>
        <w:t>: «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площею 0,0023 га (з них: під спорудами – 0,0023 га) </w:t>
      </w:r>
      <w:r w:rsidRPr="002078AF">
        <w:rPr>
          <w:rFonts w:ascii="Times New Roman" w:eastAsia="Times New Roman" w:hAnsi="Times New Roman"/>
          <w:b/>
          <w:color w:val="333333"/>
          <w:sz w:val="24"/>
          <w:szCs w:val="24"/>
          <w:lang w:eastAsia="uk-UA"/>
        </w:rPr>
        <w:t xml:space="preserve">згідно позиції та висновків </w:t>
      </w:r>
      <w:r w:rsidRPr="002078AF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Конституційного Суду України (по </w:t>
      </w:r>
      <w:r w:rsidRPr="002078AF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справі № 1-9/2009)</w:t>
      </w:r>
      <w:r w:rsidRPr="002078AF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, який зазначає, що  </w:t>
      </w:r>
      <w:r w:rsidRPr="002078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uk-UA"/>
        </w:rPr>
        <w:t xml:space="preserve">« </w:t>
      </w:r>
      <w:r w:rsidRPr="002078AF">
        <w:rPr>
          <w:rFonts w:ascii="Times New Roman" w:hAnsi="Times New Roman"/>
          <w:b/>
          <w:bCs/>
          <w:sz w:val="24"/>
          <w:szCs w:val="24"/>
        </w:rPr>
        <w:t>…</w:t>
      </w:r>
      <w:r w:rsidRPr="002078AF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uk-UA"/>
        </w:rPr>
        <w:t>Ненормативні правові акти органу місцевого самоврядування є актами одноразового застосування, вичерпують свою дію фактом їхнього виконання, тому вони не можуть бути скасовані чи змінені органом місцевого самоврядування після їх виконання. …»</w:t>
      </w:r>
      <w:r w:rsidRPr="002078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uk-UA"/>
        </w:rPr>
        <w:t xml:space="preserve">  </w:t>
      </w:r>
      <w:r w:rsidRPr="002078AF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та відповідно до ст.</w:t>
      </w:r>
      <w:r w:rsidRPr="002078AF">
        <w:rPr>
          <w:rFonts w:ascii="Times New Roman" w:eastAsiaTheme="minorHAnsi" w:hAnsi="Times New Roman"/>
          <w:b/>
          <w:sz w:val="24"/>
          <w:szCs w:val="24"/>
        </w:rPr>
        <w:t xml:space="preserve"> 19 Конституції України і ст. 24 Закону України «Про місцеве самоврядування в Україні» органи державної виконавчої влади та органи місцеве самоврядування, їх посадові особи зобов’язані діяти лише на підставі, в межах повноважень та у спосіб, що передбачені Конституцією та законами України.</w:t>
      </w:r>
    </w:p>
    <w:p w:rsidR="00654FB2" w:rsidRPr="002078AF" w:rsidRDefault="00654FB2" w:rsidP="00654F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54FB2" w:rsidRPr="002078AF" w:rsidRDefault="00654FB2" w:rsidP="00654F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4FB2" w:rsidRPr="002078AF" w:rsidRDefault="00654FB2" w:rsidP="00654F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654FB2" w:rsidRDefault="00654FB2"/>
    <w:sectPr w:rsidR="00654FB2" w:rsidSect="00654FB2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4FB2"/>
    <w:rsid w:val="004E5E6A"/>
    <w:rsid w:val="00654FB2"/>
    <w:rsid w:val="00A2611D"/>
    <w:rsid w:val="00FF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B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4FB2"/>
  </w:style>
  <w:style w:type="paragraph" w:styleId="a3">
    <w:name w:val="Plain Text"/>
    <w:basedOn w:val="a"/>
    <w:link w:val="a4"/>
    <w:unhideWhenUsed/>
    <w:rsid w:val="004E5E6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4E5E6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2018-09-03T06:13:00Z</cp:lastPrinted>
  <dcterms:created xsi:type="dcterms:W3CDTF">2018-09-03T06:12:00Z</dcterms:created>
  <dcterms:modified xsi:type="dcterms:W3CDTF">2018-09-07T08:45:00Z</dcterms:modified>
</cp:coreProperties>
</file>