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C7" w:rsidRDefault="004C0CC7" w:rsidP="004C0CC7">
      <w:bookmarkStart w:id="0" w:name="bookmark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5pt;margin-top:-21.6pt;width:45pt;height:60.75pt;z-index:251660288" fillcolor="window">
            <v:imagedata r:id="rId6" o:title=""/>
            <w10:wrap type="square" side="left"/>
          </v:shape>
          <o:OLEObject Type="Embed" ProgID="PBrush" ShapeID="_x0000_s1026" DrawAspect="Content" ObjectID="_1597653614" r:id="rId7"/>
        </w:pict>
      </w:r>
    </w:p>
    <w:p w:rsidR="004C0CC7" w:rsidRDefault="004C0CC7" w:rsidP="004C0CC7"/>
    <w:p w:rsidR="004C0CC7" w:rsidRDefault="004C0CC7" w:rsidP="004C0CC7">
      <w:pPr>
        <w:pStyle w:val="a7"/>
        <w:jc w:val="center"/>
        <w:rPr>
          <w:rFonts w:ascii="Times New Roman" w:hAnsi="Times New Roman"/>
          <w:sz w:val="36"/>
          <w:szCs w:val="36"/>
          <w:lang w:val="uk-UA"/>
        </w:rPr>
      </w:pPr>
    </w:p>
    <w:p w:rsidR="004C0CC7" w:rsidRDefault="004C0CC7" w:rsidP="004C0CC7">
      <w:pPr>
        <w:pStyle w:val="a7"/>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4C0CC7" w:rsidRDefault="004C0CC7" w:rsidP="004C0CC7">
      <w:pPr>
        <w:pStyle w:val="a7"/>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4C0CC7" w:rsidRDefault="004C0CC7" w:rsidP="004C0CC7">
      <w:pPr>
        <w:pStyle w:val="a7"/>
        <w:jc w:val="center"/>
        <w:rPr>
          <w:rFonts w:ascii="Times New Roman" w:hAnsi="Times New Roman"/>
          <w:b/>
          <w:bCs/>
          <w:sz w:val="36"/>
          <w:szCs w:val="36"/>
          <w:lang w:val="uk-UA"/>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4C0CC7" w:rsidRPr="004C0CC7" w:rsidRDefault="004C0CC7" w:rsidP="004C0CC7">
      <w:pPr>
        <w:rPr>
          <w:rFonts w:ascii="Times New Roman" w:hAnsi="Times New Roman" w:cs="Times New Roman"/>
        </w:rPr>
      </w:pPr>
      <w:r>
        <w:br/>
      </w:r>
      <w:r w:rsidRPr="004C0CC7">
        <w:rPr>
          <w:rFonts w:ascii="Times New Roman" w:hAnsi="Times New Roman" w:cs="Times New Roman"/>
        </w:rPr>
        <w:t>від  30 серпня  2018 року                                                                   № 25</w:t>
      </w:r>
      <w:r>
        <w:rPr>
          <w:rFonts w:ascii="Times New Roman" w:hAnsi="Times New Roman" w:cs="Times New Roman"/>
        </w:rPr>
        <w:t>7</w:t>
      </w:r>
      <w:r w:rsidRPr="004C0CC7">
        <w:rPr>
          <w:rFonts w:ascii="Times New Roman" w:hAnsi="Times New Roman" w:cs="Times New Roman"/>
        </w:rPr>
        <w:t>4-55-VII</w:t>
      </w:r>
    </w:p>
    <w:p w:rsidR="004C0CC7" w:rsidRDefault="004C0CC7" w:rsidP="004C0CC7"/>
    <w:p w:rsidR="004C0CC7" w:rsidRDefault="004C0CC7" w:rsidP="004C0CC7"/>
    <w:p w:rsidR="006E4B38" w:rsidRPr="007E6A9E" w:rsidRDefault="007C6F21" w:rsidP="006E4B38">
      <w:pPr>
        <w:pStyle w:val="50"/>
        <w:keepNext/>
        <w:keepLines/>
        <w:shd w:val="clear" w:color="auto" w:fill="auto"/>
        <w:spacing w:before="0" w:line="240" w:lineRule="auto"/>
        <w:ind w:left="23"/>
        <w:jc w:val="left"/>
        <w:rPr>
          <w:b w:val="0"/>
          <w:sz w:val="24"/>
          <w:szCs w:val="24"/>
          <w:lang w:val="uk-UA" w:eastAsia="uk-UA"/>
        </w:rPr>
      </w:pPr>
      <w:r w:rsidRPr="007E6A9E">
        <w:rPr>
          <w:b w:val="0"/>
          <w:sz w:val="24"/>
          <w:szCs w:val="24"/>
          <w:lang w:val="uk-UA" w:eastAsia="uk-UA"/>
        </w:rPr>
        <w:t xml:space="preserve">Про </w:t>
      </w:r>
      <w:bookmarkEnd w:id="0"/>
      <w:r w:rsidR="006E4B38" w:rsidRPr="007E6A9E">
        <w:rPr>
          <w:b w:val="0"/>
          <w:sz w:val="24"/>
          <w:szCs w:val="24"/>
          <w:lang w:val="uk-UA" w:eastAsia="uk-UA"/>
        </w:rPr>
        <w:t>викуп земельної ділянки,</w:t>
      </w:r>
    </w:p>
    <w:p w:rsidR="006E4B38" w:rsidRPr="007E6A9E" w:rsidRDefault="006E4B38" w:rsidP="006E4B38">
      <w:pPr>
        <w:pStyle w:val="50"/>
        <w:keepNext/>
        <w:keepLines/>
        <w:shd w:val="clear" w:color="auto" w:fill="auto"/>
        <w:spacing w:before="0" w:line="240" w:lineRule="auto"/>
        <w:ind w:left="23"/>
        <w:jc w:val="left"/>
        <w:rPr>
          <w:b w:val="0"/>
          <w:sz w:val="24"/>
          <w:szCs w:val="24"/>
          <w:lang w:val="uk-UA" w:eastAsia="uk-UA"/>
        </w:rPr>
      </w:pPr>
      <w:r w:rsidRPr="007E6A9E">
        <w:rPr>
          <w:b w:val="0"/>
          <w:sz w:val="24"/>
          <w:szCs w:val="24"/>
          <w:lang w:val="uk-UA" w:eastAsia="uk-UA"/>
        </w:rPr>
        <w:t xml:space="preserve">яка перебуває у власності фізичної </w:t>
      </w:r>
    </w:p>
    <w:p w:rsidR="007C6F21" w:rsidRPr="007E6A9E" w:rsidRDefault="006E4B38" w:rsidP="006E4B38">
      <w:pPr>
        <w:pStyle w:val="50"/>
        <w:keepNext/>
        <w:keepLines/>
        <w:shd w:val="clear" w:color="auto" w:fill="auto"/>
        <w:spacing w:before="0" w:line="240" w:lineRule="auto"/>
        <w:ind w:left="23"/>
        <w:jc w:val="left"/>
        <w:rPr>
          <w:b w:val="0"/>
          <w:sz w:val="24"/>
          <w:szCs w:val="24"/>
          <w:lang w:val="uk-UA"/>
        </w:rPr>
      </w:pPr>
      <w:r w:rsidRPr="007E6A9E">
        <w:rPr>
          <w:b w:val="0"/>
          <w:sz w:val="24"/>
          <w:szCs w:val="24"/>
          <w:lang w:val="uk-UA" w:eastAsia="uk-UA"/>
        </w:rPr>
        <w:t>особи, для суспільних потреб</w:t>
      </w:r>
    </w:p>
    <w:p w:rsidR="007C6F21" w:rsidRDefault="007C6F21" w:rsidP="007C6F21">
      <w:pPr>
        <w:ind w:firstLine="709"/>
        <w:jc w:val="both"/>
        <w:rPr>
          <w:rFonts w:ascii="Times New Roman" w:hAnsi="Times New Roman" w:cs="Times New Roman"/>
        </w:rPr>
      </w:pPr>
      <w:bookmarkStart w:id="1" w:name="bookmark7"/>
    </w:p>
    <w:p w:rsidR="007C6F21" w:rsidRPr="007C6F21" w:rsidRDefault="007C6F21" w:rsidP="007C6F21">
      <w:pPr>
        <w:ind w:firstLine="709"/>
        <w:jc w:val="both"/>
        <w:rPr>
          <w:rFonts w:ascii="Times New Roman" w:hAnsi="Times New Roman" w:cs="Times New Roman"/>
        </w:rPr>
      </w:pPr>
      <w:r w:rsidRPr="007C6F21">
        <w:rPr>
          <w:rFonts w:ascii="Times New Roman" w:hAnsi="Times New Roman" w:cs="Times New Roman"/>
        </w:rPr>
        <w:t xml:space="preserve">Відповідно до </w:t>
      </w:r>
      <w:r w:rsidR="006C21FF">
        <w:rPr>
          <w:rFonts w:ascii="Times New Roman" w:hAnsi="Times New Roman" w:cs="Times New Roman"/>
        </w:rPr>
        <w:t xml:space="preserve">ст. ст. 12,146, 151 Земельного кодексу України, </w:t>
      </w:r>
      <w:r w:rsidRPr="007C6F21">
        <w:rPr>
          <w:rFonts w:ascii="Times New Roman" w:hAnsi="Times New Roman" w:cs="Times New Roman"/>
        </w:rPr>
        <w:t>пункту 34 частини 1 статті 26 Закону України «Про місцеве самоврядування в Україні», Закону України «Про відчуження земельни</w:t>
      </w:r>
      <w:bookmarkStart w:id="2" w:name="_GoBack"/>
      <w:bookmarkEnd w:id="2"/>
      <w:r w:rsidRPr="007C6F21">
        <w:rPr>
          <w:rFonts w:ascii="Times New Roman" w:hAnsi="Times New Roman" w:cs="Times New Roman"/>
        </w:rPr>
        <w:t xml:space="preserve">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у зв’язку з необхідністю вжиття невідкладних та дієвих заходів щодо своєчасного та належного поховання </w:t>
      </w:r>
      <w:r w:rsidRPr="007C51D2">
        <w:rPr>
          <w:rFonts w:ascii="Times New Roman" w:hAnsi="Times New Roman" w:cs="Times New Roman"/>
        </w:rPr>
        <w:t>померлих, суспільною потребою з розширення території міського кладовища «Новокиївське</w:t>
      </w:r>
      <w:r w:rsidR="007C51D2" w:rsidRPr="007C51D2">
        <w:rPr>
          <w:rFonts w:ascii="Times New Roman" w:hAnsi="Times New Roman" w:cs="Times New Roman"/>
        </w:rPr>
        <w:t xml:space="preserve"> 1</w:t>
      </w:r>
      <w:r w:rsidRPr="007C51D2">
        <w:rPr>
          <w:rFonts w:ascii="Times New Roman" w:hAnsi="Times New Roman" w:cs="Times New Roman"/>
        </w:rPr>
        <w:t>»</w:t>
      </w:r>
      <w:r w:rsidR="007C51D2" w:rsidRPr="007C51D2">
        <w:rPr>
          <w:rFonts w:ascii="Times New Roman" w:hAnsi="Times New Roman" w:cs="Times New Roman"/>
        </w:rPr>
        <w:t xml:space="preserve"> «Новокиївське 2 »</w:t>
      </w:r>
      <w:r w:rsidRPr="007C51D2">
        <w:rPr>
          <w:rFonts w:ascii="Times New Roman" w:hAnsi="Times New Roman" w:cs="Times New Roman"/>
        </w:rPr>
        <w:t xml:space="preserve"> </w:t>
      </w:r>
      <w:r w:rsidR="007C51D2" w:rsidRPr="007C51D2">
        <w:rPr>
          <w:rFonts w:ascii="Times New Roman" w:hAnsi="Times New Roman" w:cs="Times New Roman"/>
        </w:rPr>
        <w:t>в</w:t>
      </w:r>
      <w:r w:rsidRPr="007C51D2">
        <w:rPr>
          <w:rFonts w:ascii="Times New Roman" w:hAnsi="Times New Roman" w:cs="Times New Roman"/>
        </w:rPr>
        <w:t xml:space="preserve"> м. Біла Церква, міська рада</w:t>
      </w:r>
      <w:r w:rsidRPr="007C6F21">
        <w:rPr>
          <w:rFonts w:ascii="Times New Roman" w:hAnsi="Times New Roman" w:cs="Times New Roman"/>
        </w:rPr>
        <w:t xml:space="preserve"> </w:t>
      </w:r>
      <w:r w:rsidR="007E6A9E">
        <w:rPr>
          <w:rFonts w:ascii="Times New Roman" w:hAnsi="Times New Roman" w:cs="Times New Roman"/>
        </w:rPr>
        <w:t>вирішила:</w:t>
      </w:r>
    </w:p>
    <w:bookmarkEnd w:id="1"/>
    <w:p w:rsidR="007E6A9E" w:rsidRDefault="007E6A9E" w:rsidP="007C6F21">
      <w:pPr>
        <w:pStyle w:val="a3"/>
        <w:shd w:val="clear" w:color="auto" w:fill="auto"/>
        <w:spacing w:before="0" w:after="0"/>
        <w:ind w:left="20" w:right="20" w:firstLine="580"/>
        <w:rPr>
          <w:sz w:val="24"/>
          <w:szCs w:val="24"/>
          <w:lang w:val="uk-UA" w:eastAsia="uk-UA"/>
        </w:rPr>
      </w:pPr>
    </w:p>
    <w:p w:rsidR="007C6F21" w:rsidRPr="00A25ACA" w:rsidRDefault="006E4B38" w:rsidP="007C6F21">
      <w:pPr>
        <w:pStyle w:val="a3"/>
        <w:shd w:val="clear" w:color="auto" w:fill="auto"/>
        <w:spacing w:before="0" w:after="0"/>
        <w:ind w:left="20" w:right="20" w:firstLine="580"/>
        <w:rPr>
          <w:sz w:val="24"/>
          <w:szCs w:val="24"/>
          <w:lang w:val="uk-UA"/>
        </w:rPr>
      </w:pPr>
      <w:r>
        <w:rPr>
          <w:sz w:val="24"/>
          <w:szCs w:val="24"/>
          <w:lang w:val="uk-UA" w:eastAsia="uk-UA"/>
        </w:rPr>
        <w:t>1. Викупити земельну</w:t>
      </w:r>
      <w:r w:rsidR="007C6F21" w:rsidRPr="007C6F21">
        <w:rPr>
          <w:sz w:val="24"/>
          <w:szCs w:val="24"/>
          <w:lang w:val="uk-UA" w:eastAsia="uk-UA"/>
        </w:rPr>
        <w:t xml:space="preserve"> </w:t>
      </w:r>
      <w:r>
        <w:rPr>
          <w:sz w:val="24"/>
          <w:szCs w:val="24"/>
          <w:lang w:val="uk-UA" w:eastAsia="uk-UA"/>
        </w:rPr>
        <w:t>ділянку</w:t>
      </w:r>
      <w:r w:rsidR="007C6F21" w:rsidRPr="007C6F21">
        <w:rPr>
          <w:sz w:val="24"/>
          <w:szCs w:val="24"/>
          <w:lang w:val="uk-UA" w:eastAsia="uk-UA"/>
        </w:rPr>
        <w:t>, як</w:t>
      </w:r>
      <w:r>
        <w:rPr>
          <w:sz w:val="24"/>
          <w:szCs w:val="24"/>
          <w:lang w:val="uk-UA" w:eastAsia="uk-UA"/>
        </w:rPr>
        <w:t>а</w:t>
      </w:r>
      <w:r w:rsidR="007C6F21" w:rsidRPr="007C6F21">
        <w:rPr>
          <w:sz w:val="24"/>
          <w:szCs w:val="24"/>
          <w:lang w:val="uk-UA" w:eastAsia="uk-UA"/>
        </w:rPr>
        <w:t xml:space="preserve"> перебува</w:t>
      </w:r>
      <w:r>
        <w:rPr>
          <w:sz w:val="24"/>
          <w:szCs w:val="24"/>
          <w:lang w:val="uk-UA" w:eastAsia="uk-UA"/>
        </w:rPr>
        <w:t>є</w:t>
      </w:r>
      <w:r w:rsidR="007C6F21" w:rsidRPr="007C6F21">
        <w:rPr>
          <w:sz w:val="24"/>
          <w:szCs w:val="24"/>
          <w:lang w:val="uk-UA" w:eastAsia="uk-UA"/>
        </w:rPr>
        <w:t xml:space="preserve"> у власності фізичн</w:t>
      </w:r>
      <w:r>
        <w:rPr>
          <w:sz w:val="24"/>
          <w:szCs w:val="24"/>
          <w:lang w:val="uk-UA" w:eastAsia="uk-UA"/>
        </w:rPr>
        <w:t>ої</w:t>
      </w:r>
      <w:r w:rsidR="007C6F21" w:rsidRPr="007C6F21">
        <w:rPr>
          <w:sz w:val="24"/>
          <w:szCs w:val="24"/>
          <w:lang w:val="uk-UA" w:eastAsia="uk-UA"/>
        </w:rPr>
        <w:t xml:space="preserve"> ос</w:t>
      </w:r>
      <w:r>
        <w:rPr>
          <w:sz w:val="24"/>
          <w:szCs w:val="24"/>
          <w:lang w:val="uk-UA" w:eastAsia="uk-UA"/>
        </w:rPr>
        <w:t>о</w:t>
      </w:r>
      <w:r w:rsidR="007C6F21" w:rsidRPr="007C6F21">
        <w:rPr>
          <w:sz w:val="24"/>
          <w:szCs w:val="24"/>
          <w:lang w:val="uk-UA" w:eastAsia="uk-UA"/>
        </w:rPr>
        <w:t>б</w:t>
      </w:r>
      <w:r>
        <w:rPr>
          <w:sz w:val="24"/>
          <w:szCs w:val="24"/>
          <w:lang w:val="uk-UA" w:eastAsia="uk-UA"/>
        </w:rPr>
        <w:t>и</w:t>
      </w:r>
      <w:r w:rsidR="007C6F21" w:rsidRPr="007C6F21">
        <w:rPr>
          <w:sz w:val="24"/>
          <w:szCs w:val="24"/>
          <w:lang w:val="uk-UA" w:eastAsia="uk-UA"/>
        </w:rPr>
        <w:t xml:space="preserve"> для </w:t>
      </w:r>
      <w:r w:rsidR="007C6F21" w:rsidRPr="00A25ACA">
        <w:rPr>
          <w:sz w:val="24"/>
          <w:szCs w:val="24"/>
          <w:lang w:val="uk-UA" w:eastAsia="uk-UA"/>
        </w:rPr>
        <w:t xml:space="preserve">суспільних потреб з метою розширення території </w:t>
      </w:r>
      <w:r w:rsidR="00B5697F">
        <w:rPr>
          <w:sz w:val="24"/>
          <w:szCs w:val="24"/>
          <w:lang w:val="uk-UA" w:eastAsia="uk-UA"/>
        </w:rPr>
        <w:t xml:space="preserve">Білоцерківського </w:t>
      </w:r>
      <w:r w:rsidR="007C6F21" w:rsidRPr="00A25ACA">
        <w:rPr>
          <w:sz w:val="24"/>
          <w:szCs w:val="24"/>
          <w:lang w:val="uk-UA" w:eastAsia="uk-UA"/>
        </w:rPr>
        <w:t>міського кладовища «</w:t>
      </w:r>
      <w:proofErr w:type="spellStart"/>
      <w:r w:rsidR="007C6F21" w:rsidRPr="00A25ACA">
        <w:rPr>
          <w:sz w:val="24"/>
          <w:szCs w:val="24"/>
          <w:lang w:val="uk-UA" w:eastAsia="uk-UA"/>
        </w:rPr>
        <w:t>Новокиївське</w:t>
      </w:r>
      <w:proofErr w:type="spellEnd"/>
      <w:r>
        <w:rPr>
          <w:sz w:val="24"/>
          <w:szCs w:val="24"/>
          <w:lang w:val="uk-UA" w:eastAsia="uk-UA"/>
        </w:rPr>
        <w:t xml:space="preserve"> 1</w:t>
      </w:r>
      <w:r w:rsidR="007C51D2">
        <w:rPr>
          <w:sz w:val="24"/>
          <w:szCs w:val="24"/>
          <w:lang w:val="uk-UA" w:eastAsia="uk-UA"/>
        </w:rPr>
        <w:t xml:space="preserve">» по вулиці Київській та кладовища «Новокиївське 2» по вул. Автовокзальна, що в </w:t>
      </w:r>
      <w:r w:rsidR="007C6F21" w:rsidRPr="00A25ACA">
        <w:rPr>
          <w:sz w:val="24"/>
          <w:szCs w:val="24"/>
          <w:lang w:val="uk-UA" w:eastAsia="uk-UA"/>
        </w:rPr>
        <w:t>м. Біла Церква, а саме:</w:t>
      </w:r>
    </w:p>
    <w:p w:rsidR="007C6F21" w:rsidRPr="00A8070F" w:rsidRDefault="00A25ACA" w:rsidP="006E4B38">
      <w:pPr>
        <w:pStyle w:val="a3"/>
        <w:numPr>
          <w:ilvl w:val="0"/>
          <w:numId w:val="1"/>
        </w:numPr>
        <w:shd w:val="clear" w:color="auto" w:fill="auto"/>
        <w:tabs>
          <w:tab w:val="left" w:pos="1410"/>
        </w:tabs>
        <w:spacing w:before="0" w:after="0"/>
        <w:ind w:left="20" w:right="20" w:firstLine="580"/>
        <w:rPr>
          <w:sz w:val="24"/>
          <w:szCs w:val="24"/>
          <w:lang w:val="uk-UA"/>
        </w:rPr>
      </w:pPr>
      <w:r w:rsidRPr="00A25ACA">
        <w:rPr>
          <w:sz w:val="24"/>
          <w:szCs w:val="24"/>
          <w:lang w:val="uk-UA" w:eastAsia="uk-UA"/>
        </w:rPr>
        <w:t>Земельну ділянку площею 2</w:t>
      </w:r>
      <w:r w:rsidR="007C6F21" w:rsidRPr="00A25ACA">
        <w:rPr>
          <w:sz w:val="24"/>
          <w:szCs w:val="24"/>
          <w:lang w:val="uk-UA" w:eastAsia="uk-UA"/>
        </w:rPr>
        <w:t>,</w:t>
      </w:r>
      <w:r w:rsidR="006E4B38">
        <w:rPr>
          <w:sz w:val="24"/>
          <w:szCs w:val="24"/>
          <w:lang w:val="uk-UA" w:eastAsia="uk-UA"/>
        </w:rPr>
        <w:t>84</w:t>
      </w:r>
      <w:r w:rsidR="007C6F21" w:rsidRPr="00A25ACA">
        <w:rPr>
          <w:sz w:val="24"/>
          <w:szCs w:val="24"/>
          <w:lang w:val="uk-UA" w:eastAsia="uk-UA"/>
        </w:rPr>
        <w:t xml:space="preserve"> га (кадастровий номер </w:t>
      </w:r>
      <w:r w:rsidR="006E4B38" w:rsidRPr="006E4B38">
        <w:rPr>
          <w:sz w:val="24"/>
          <w:szCs w:val="24"/>
        </w:rPr>
        <w:t>3220484900:01:003:0006</w:t>
      </w:r>
      <w:r w:rsidR="007C6F21" w:rsidRPr="00A25ACA">
        <w:rPr>
          <w:sz w:val="24"/>
          <w:szCs w:val="24"/>
          <w:lang w:val="uk-UA" w:eastAsia="uk-UA"/>
        </w:rPr>
        <w:t>),</w:t>
      </w:r>
      <w:r w:rsidR="00D3402C">
        <w:rPr>
          <w:sz w:val="24"/>
          <w:szCs w:val="24"/>
          <w:lang w:val="uk-UA" w:eastAsia="uk-UA"/>
        </w:rPr>
        <w:t xml:space="preserve"> </w:t>
      </w:r>
      <w:r w:rsidR="00D3402C" w:rsidRPr="00D3402C">
        <w:rPr>
          <w:sz w:val="24"/>
          <w:szCs w:val="24"/>
          <w:lang w:val="uk-UA" w:eastAsia="uk-UA"/>
        </w:rPr>
        <w:t>цільове призначення:</w:t>
      </w:r>
      <w:r w:rsidR="00A8070F" w:rsidRPr="00A8070F">
        <w:rPr>
          <w:sz w:val="24"/>
          <w:szCs w:val="24"/>
          <w:lang w:val="uk-UA" w:eastAsia="uk-UA"/>
        </w:rPr>
        <w:t xml:space="preserve"> </w:t>
      </w:r>
      <w:r w:rsidR="00A8070F">
        <w:rPr>
          <w:sz w:val="24"/>
          <w:szCs w:val="24"/>
          <w:lang w:val="uk-UA" w:eastAsia="uk-UA"/>
        </w:rPr>
        <w:t>01.01, для ведення товарного сільськогосподарського виробництва</w:t>
      </w:r>
      <w:r w:rsidR="00B5697F">
        <w:rPr>
          <w:sz w:val="24"/>
          <w:szCs w:val="24"/>
          <w:lang w:val="uk-UA" w:eastAsia="uk-UA"/>
        </w:rPr>
        <w:t>,</w:t>
      </w:r>
      <w:r w:rsidR="00B5697F">
        <w:rPr>
          <w:lang w:val="uk-UA" w:eastAsia="uk-UA"/>
        </w:rPr>
        <w:t xml:space="preserve"> </w:t>
      </w:r>
      <w:r w:rsidR="007C6F21" w:rsidRPr="00A25ACA">
        <w:rPr>
          <w:sz w:val="24"/>
          <w:szCs w:val="24"/>
          <w:lang w:val="uk-UA" w:eastAsia="uk-UA"/>
        </w:rPr>
        <w:t xml:space="preserve">що належить на праві </w:t>
      </w:r>
      <w:r w:rsidR="00A8070F">
        <w:rPr>
          <w:sz w:val="24"/>
          <w:szCs w:val="24"/>
          <w:lang w:val="uk-UA" w:eastAsia="uk-UA"/>
        </w:rPr>
        <w:t xml:space="preserve">приватної </w:t>
      </w:r>
      <w:r w:rsidR="007C6F21" w:rsidRPr="00A25ACA">
        <w:rPr>
          <w:sz w:val="24"/>
          <w:szCs w:val="24"/>
          <w:lang w:val="uk-UA" w:eastAsia="uk-UA"/>
        </w:rPr>
        <w:t xml:space="preserve">власності </w:t>
      </w:r>
      <w:r w:rsidR="006E4B38">
        <w:rPr>
          <w:sz w:val="24"/>
          <w:szCs w:val="24"/>
          <w:lang w:val="uk-UA" w:eastAsia="uk-UA"/>
        </w:rPr>
        <w:t>Москаленку Сергію Івановичу</w:t>
      </w:r>
      <w:r w:rsidR="00A8070F" w:rsidRPr="00A8070F">
        <w:rPr>
          <w:sz w:val="24"/>
          <w:szCs w:val="24"/>
          <w:lang w:val="uk-UA" w:eastAsia="uk-UA"/>
        </w:rPr>
        <w:t>.</w:t>
      </w:r>
    </w:p>
    <w:p w:rsidR="008E6B4B" w:rsidRDefault="008E6B4B" w:rsidP="007C6F21">
      <w:pPr>
        <w:pStyle w:val="a3"/>
        <w:numPr>
          <w:ilvl w:val="1"/>
          <w:numId w:val="1"/>
        </w:numPr>
        <w:shd w:val="clear" w:color="auto" w:fill="auto"/>
        <w:tabs>
          <w:tab w:val="left" w:pos="888"/>
        </w:tabs>
        <w:spacing w:before="0" w:after="0"/>
        <w:ind w:left="20" w:right="20" w:firstLine="560"/>
        <w:rPr>
          <w:sz w:val="24"/>
          <w:szCs w:val="24"/>
          <w:lang w:val="uk-UA"/>
        </w:rPr>
      </w:pPr>
      <w:r>
        <w:rPr>
          <w:sz w:val="24"/>
          <w:szCs w:val="24"/>
          <w:lang w:val="uk-UA" w:eastAsia="uk-UA"/>
        </w:rPr>
        <w:t>Доруч</w:t>
      </w:r>
      <w:r w:rsidR="006E4B38">
        <w:rPr>
          <w:sz w:val="24"/>
          <w:szCs w:val="24"/>
          <w:lang w:val="uk-UA" w:eastAsia="uk-UA"/>
        </w:rPr>
        <w:t xml:space="preserve">ити заступнику міського голови, відповідно до розподілу обов’язків </w:t>
      </w:r>
      <w:r>
        <w:rPr>
          <w:sz w:val="24"/>
          <w:szCs w:val="24"/>
          <w:lang w:val="uk-UA" w:eastAsia="uk-UA"/>
        </w:rPr>
        <w:t>:</w:t>
      </w:r>
    </w:p>
    <w:p w:rsidR="007C6F21" w:rsidRPr="007C6F21" w:rsidRDefault="008E6B4B" w:rsidP="00544B75">
      <w:pPr>
        <w:pStyle w:val="a3"/>
        <w:numPr>
          <w:ilvl w:val="1"/>
          <w:numId w:val="2"/>
        </w:numPr>
        <w:shd w:val="clear" w:color="auto" w:fill="auto"/>
        <w:tabs>
          <w:tab w:val="left" w:pos="580"/>
        </w:tabs>
        <w:spacing w:before="0" w:after="0"/>
        <w:ind w:left="0" w:right="20" w:firstLine="567"/>
        <w:rPr>
          <w:sz w:val="24"/>
          <w:szCs w:val="24"/>
          <w:lang w:val="uk-UA"/>
        </w:rPr>
      </w:pPr>
      <w:r>
        <w:rPr>
          <w:sz w:val="24"/>
          <w:szCs w:val="24"/>
          <w:lang w:val="uk-UA" w:eastAsia="uk-UA"/>
        </w:rPr>
        <w:t xml:space="preserve"> </w:t>
      </w:r>
      <w:r w:rsidR="007C6F21" w:rsidRPr="007C6F21">
        <w:rPr>
          <w:sz w:val="24"/>
          <w:szCs w:val="24"/>
          <w:lang w:val="uk-UA" w:eastAsia="uk-UA"/>
        </w:rPr>
        <w:t xml:space="preserve"> </w:t>
      </w:r>
      <w:r w:rsidR="00CC3DEF">
        <w:rPr>
          <w:sz w:val="24"/>
          <w:szCs w:val="24"/>
          <w:lang w:val="uk-UA" w:eastAsia="uk-UA"/>
        </w:rPr>
        <w:t>П</w:t>
      </w:r>
      <w:r w:rsidR="007C6F21" w:rsidRPr="007C6F21">
        <w:rPr>
          <w:sz w:val="24"/>
          <w:szCs w:val="24"/>
          <w:lang w:val="uk-UA" w:eastAsia="uk-UA"/>
        </w:rPr>
        <w:t>ротягом п'яти днів з дня прийняття цього рішення письмово повідомити</w:t>
      </w:r>
      <w:r>
        <w:rPr>
          <w:sz w:val="24"/>
          <w:szCs w:val="24"/>
          <w:lang w:val="uk-UA" w:eastAsia="uk-UA"/>
        </w:rPr>
        <w:t xml:space="preserve"> про дане рішення</w:t>
      </w:r>
      <w:r w:rsidR="006E4B38">
        <w:rPr>
          <w:sz w:val="24"/>
          <w:szCs w:val="24"/>
          <w:lang w:val="uk-UA" w:eastAsia="uk-UA"/>
        </w:rPr>
        <w:t xml:space="preserve"> власника земельної ділян</w:t>
      </w:r>
      <w:r w:rsidR="007C6F21" w:rsidRPr="007C6F21">
        <w:rPr>
          <w:sz w:val="24"/>
          <w:szCs w:val="24"/>
          <w:lang w:val="uk-UA" w:eastAsia="uk-UA"/>
        </w:rPr>
        <w:t>к</w:t>
      </w:r>
      <w:r w:rsidR="006E4B38">
        <w:rPr>
          <w:sz w:val="24"/>
          <w:szCs w:val="24"/>
          <w:lang w:val="uk-UA" w:eastAsia="uk-UA"/>
        </w:rPr>
        <w:t>и, зазначеного</w:t>
      </w:r>
      <w:r w:rsidR="007C6F21" w:rsidRPr="007C6F21">
        <w:rPr>
          <w:sz w:val="24"/>
          <w:szCs w:val="24"/>
          <w:lang w:val="uk-UA" w:eastAsia="uk-UA"/>
        </w:rPr>
        <w:t xml:space="preserve"> в пункті 1 цього рішення.</w:t>
      </w:r>
    </w:p>
    <w:p w:rsidR="007C6F21" w:rsidRPr="007C6F21" w:rsidRDefault="00CC3DEF" w:rsidP="00544B75">
      <w:pPr>
        <w:pStyle w:val="a3"/>
        <w:numPr>
          <w:ilvl w:val="1"/>
          <w:numId w:val="2"/>
        </w:numPr>
        <w:shd w:val="clear" w:color="auto" w:fill="auto"/>
        <w:tabs>
          <w:tab w:val="left" w:pos="580"/>
          <w:tab w:val="left" w:pos="945"/>
        </w:tabs>
        <w:spacing w:before="0" w:after="0"/>
        <w:ind w:left="0" w:right="20" w:firstLine="567"/>
        <w:rPr>
          <w:sz w:val="24"/>
          <w:szCs w:val="24"/>
          <w:lang w:val="uk-UA"/>
        </w:rPr>
      </w:pPr>
      <w:r>
        <w:rPr>
          <w:sz w:val="24"/>
          <w:szCs w:val="24"/>
          <w:lang w:val="uk-UA" w:eastAsia="uk-UA"/>
        </w:rPr>
        <w:t xml:space="preserve"> </w:t>
      </w:r>
      <w:r w:rsidR="007C6F21" w:rsidRPr="007C6F21">
        <w:rPr>
          <w:sz w:val="24"/>
          <w:szCs w:val="24"/>
          <w:lang w:val="uk-UA" w:eastAsia="uk-UA"/>
        </w:rPr>
        <w:t>Запропонувати власник</w:t>
      </w:r>
      <w:r w:rsidR="006E4B38">
        <w:rPr>
          <w:sz w:val="24"/>
          <w:szCs w:val="24"/>
          <w:lang w:val="uk-UA" w:eastAsia="uk-UA"/>
        </w:rPr>
        <w:t>у земельної</w:t>
      </w:r>
      <w:r w:rsidR="007C6F21" w:rsidRPr="007C6F21">
        <w:rPr>
          <w:sz w:val="24"/>
          <w:szCs w:val="24"/>
          <w:lang w:val="uk-UA" w:eastAsia="uk-UA"/>
        </w:rPr>
        <w:t xml:space="preserve"> ділянок, зазначеним в пункті 1 цього рішення, протягом одного місяця з дня отримання інформації (письмового повідомлення) письмово повідомити Білоцерківськ</w:t>
      </w:r>
      <w:r w:rsidR="008E6B4B">
        <w:rPr>
          <w:sz w:val="24"/>
          <w:szCs w:val="24"/>
          <w:lang w:val="uk-UA" w:eastAsia="uk-UA"/>
        </w:rPr>
        <w:t>у</w:t>
      </w:r>
      <w:r w:rsidR="007C6F21" w:rsidRPr="007C6F21">
        <w:rPr>
          <w:sz w:val="24"/>
          <w:szCs w:val="24"/>
          <w:lang w:val="uk-UA" w:eastAsia="uk-UA"/>
        </w:rPr>
        <w:t xml:space="preserve"> міськ</w:t>
      </w:r>
      <w:r w:rsidR="008E6B4B">
        <w:rPr>
          <w:sz w:val="24"/>
          <w:szCs w:val="24"/>
          <w:lang w:val="uk-UA" w:eastAsia="uk-UA"/>
        </w:rPr>
        <w:t>у</w:t>
      </w:r>
      <w:r w:rsidR="007C6F21" w:rsidRPr="007C6F21">
        <w:rPr>
          <w:sz w:val="24"/>
          <w:szCs w:val="24"/>
          <w:lang w:val="uk-UA" w:eastAsia="uk-UA"/>
        </w:rPr>
        <w:t xml:space="preserve"> рад</w:t>
      </w:r>
      <w:r w:rsidR="008E6B4B">
        <w:rPr>
          <w:sz w:val="24"/>
          <w:szCs w:val="24"/>
          <w:lang w:val="uk-UA" w:eastAsia="uk-UA"/>
        </w:rPr>
        <w:t>у</w:t>
      </w:r>
      <w:r w:rsidR="007C6F21" w:rsidRPr="007C6F21">
        <w:rPr>
          <w:sz w:val="24"/>
          <w:szCs w:val="24"/>
          <w:lang w:val="uk-UA" w:eastAsia="uk-UA"/>
        </w:rPr>
        <w:t xml:space="preserve"> про надання згоди на проведення переговорів щодо умов викупу або відмову від такого викупу.</w:t>
      </w:r>
    </w:p>
    <w:p w:rsidR="007C6F21" w:rsidRPr="007C6F21" w:rsidRDefault="007C6F21" w:rsidP="00544B75">
      <w:pPr>
        <w:pStyle w:val="a3"/>
        <w:numPr>
          <w:ilvl w:val="1"/>
          <w:numId w:val="2"/>
        </w:numPr>
        <w:shd w:val="clear" w:color="auto" w:fill="auto"/>
        <w:tabs>
          <w:tab w:val="left" w:pos="580"/>
          <w:tab w:val="left" w:pos="920"/>
        </w:tabs>
        <w:spacing w:before="0" w:after="0"/>
        <w:ind w:left="0" w:right="20" w:firstLine="567"/>
        <w:rPr>
          <w:sz w:val="24"/>
          <w:szCs w:val="24"/>
          <w:lang w:val="uk-UA"/>
        </w:rPr>
      </w:pPr>
      <w:r w:rsidRPr="007C6F21">
        <w:rPr>
          <w:sz w:val="24"/>
          <w:szCs w:val="24"/>
          <w:lang w:val="uk-UA" w:eastAsia="uk-UA"/>
        </w:rPr>
        <w:t>У разі надання власник</w:t>
      </w:r>
      <w:r w:rsidR="006E4B38">
        <w:rPr>
          <w:sz w:val="24"/>
          <w:szCs w:val="24"/>
          <w:lang w:val="uk-UA" w:eastAsia="uk-UA"/>
        </w:rPr>
        <w:t>ом</w:t>
      </w:r>
      <w:r w:rsidRPr="007C6F21">
        <w:rPr>
          <w:sz w:val="24"/>
          <w:szCs w:val="24"/>
          <w:lang w:val="uk-UA" w:eastAsia="uk-UA"/>
        </w:rPr>
        <w:t xml:space="preserve"> земельн</w:t>
      </w:r>
      <w:r w:rsidR="006E4B38">
        <w:rPr>
          <w:sz w:val="24"/>
          <w:szCs w:val="24"/>
          <w:lang w:val="uk-UA" w:eastAsia="uk-UA"/>
        </w:rPr>
        <w:t>ої</w:t>
      </w:r>
      <w:r w:rsidRPr="007C6F21">
        <w:rPr>
          <w:sz w:val="24"/>
          <w:szCs w:val="24"/>
          <w:lang w:val="uk-UA" w:eastAsia="uk-UA"/>
        </w:rPr>
        <w:t xml:space="preserve"> ділянк</w:t>
      </w:r>
      <w:r w:rsidR="006E4B38">
        <w:rPr>
          <w:sz w:val="24"/>
          <w:szCs w:val="24"/>
          <w:lang w:val="uk-UA" w:eastAsia="uk-UA"/>
        </w:rPr>
        <w:t>и</w:t>
      </w:r>
      <w:r w:rsidRPr="007C6F21">
        <w:rPr>
          <w:sz w:val="24"/>
          <w:szCs w:val="24"/>
          <w:lang w:val="uk-UA" w:eastAsia="uk-UA"/>
        </w:rPr>
        <w:t>, зазначен</w:t>
      </w:r>
      <w:r w:rsidR="006E4B38">
        <w:rPr>
          <w:sz w:val="24"/>
          <w:szCs w:val="24"/>
          <w:lang w:val="uk-UA" w:eastAsia="uk-UA"/>
        </w:rPr>
        <w:t>ого</w:t>
      </w:r>
      <w:r w:rsidRPr="007C6F21">
        <w:rPr>
          <w:sz w:val="24"/>
          <w:szCs w:val="24"/>
          <w:lang w:val="uk-UA" w:eastAsia="uk-UA"/>
        </w:rPr>
        <w:t xml:space="preserve"> у пункті 1 цього рішення, згоди на проведення переговорів щодо умов викупу, представляти інтереси Білоцерківської міської ради при проведенні переговорів щодо викупної ціни, погодження інших істотних умов договорів, забезпечити проведення експертної грошової оцінки вартості зазначених земельних ділянок, пропонувати замість викупної ціни земельних ділянок інші земельні ділянки та забезпечити проведення їх експертної грошової оцінки, а також вчиняти </w:t>
      </w:r>
      <w:r w:rsidRPr="007C6F21">
        <w:rPr>
          <w:sz w:val="24"/>
          <w:szCs w:val="24"/>
          <w:lang w:val="uk-UA" w:eastAsia="uk-UA"/>
        </w:rPr>
        <w:lastRenderedPageBreak/>
        <w:t>інші дії, що передбачені чинним законодавством України для здійснення підготовки процедури викупу.</w:t>
      </w:r>
    </w:p>
    <w:p w:rsidR="007C6F21" w:rsidRPr="0020229C" w:rsidRDefault="0020229C" w:rsidP="00544B75">
      <w:pPr>
        <w:pStyle w:val="a6"/>
        <w:numPr>
          <w:ilvl w:val="1"/>
          <w:numId w:val="2"/>
        </w:numPr>
        <w:tabs>
          <w:tab w:val="left" w:pos="580"/>
        </w:tabs>
        <w:ind w:left="0" w:right="20" w:firstLine="567"/>
        <w:jc w:val="both"/>
        <w:rPr>
          <w:rFonts w:ascii="Times New Roman" w:hAnsi="Times New Roman" w:cs="Times New Roman"/>
        </w:rPr>
      </w:pPr>
      <w:r>
        <w:t xml:space="preserve"> </w:t>
      </w:r>
      <w:r>
        <w:rPr>
          <w:rFonts w:ascii="Times New Roman" w:eastAsiaTheme="minorHAnsi" w:hAnsi="Times New Roman" w:cs="Times New Roman"/>
          <w:color w:val="auto"/>
        </w:rPr>
        <w:t>П</w:t>
      </w:r>
      <w:r w:rsidRPr="0020229C">
        <w:rPr>
          <w:rFonts w:ascii="Times New Roman" w:eastAsiaTheme="minorHAnsi" w:hAnsi="Times New Roman" w:cs="Times New Roman"/>
          <w:color w:val="auto"/>
        </w:rPr>
        <w:t>остійн</w:t>
      </w:r>
      <w:r>
        <w:rPr>
          <w:rFonts w:ascii="Times New Roman" w:eastAsiaTheme="minorHAnsi" w:hAnsi="Times New Roman" w:cs="Times New Roman"/>
          <w:color w:val="auto"/>
        </w:rPr>
        <w:t>ій</w:t>
      </w:r>
      <w:r w:rsidRPr="0020229C">
        <w:rPr>
          <w:rFonts w:ascii="Times New Roman" w:eastAsiaTheme="minorHAnsi" w:hAnsi="Times New Roman" w:cs="Times New Roman"/>
          <w:color w:val="auto"/>
        </w:rPr>
        <w:t xml:space="preserve"> комісі</w:t>
      </w:r>
      <w:r>
        <w:rPr>
          <w:rFonts w:ascii="Times New Roman" w:eastAsiaTheme="minorHAnsi" w:hAnsi="Times New Roman" w:cs="Times New Roman"/>
          <w:color w:val="auto"/>
        </w:rPr>
        <w:t>ї</w:t>
      </w:r>
      <w:r w:rsidRPr="0020229C">
        <w:rPr>
          <w:rFonts w:ascii="Times New Roman" w:eastAsiaTheme="minorHAnsi" w:hAnsi="Times New Roman" w:cs="Times New Roman"/>
          <w:color w:val="auto"/>
        </w:rPr>
        <w:t xml:space="preserve"> Білоцерківської міської ради з питань земельних відносин  та земельного кадастру, планування території, будівництва, архітектури, охорони пам'яток, історичного  серед</w:t>
      </w:r>
      <w:r>
        <w:rPr>
          <w:rFonts w:ascii="Times New Roman" w:eastAsiaTheme="minorHAnsi" w:hAnsi="Times New Roman" w:cs="Times New Roman"/>
          <w:color w:val="auto"/>
        </w:rPr>
        <w:t xml:space="preserve">овища та благоустрою та </w:t>
      </w:r>
      <w:r w:rsidR="00B15922">
        <w:rPr>
          <w:rFonts w:ascii="Times New Roman" w:eastAsiaTheme="minorHAnsi" w:hAnsi="Times New Roman" w:cs="Times New Roman"/>
          <w:color w:val="auto"/>
        </w:rPr>
        <w:t>у</w:t>
      </w:r>
      <w:r w:rsidR="00B15922" w:rsidRPr="00B15922">
        <w:rPr>
          <w:rFonts w:ascii="Times New Roman" w:eastAsiaTheme="minorHAnsi" w:hAnsi="Times New Roman" w:cs="Times New Roman"/>
          <w:color w:val="auto"/>
        </w:rPr>
        <w:t>правління регулювання земельних відносин Білоцерківської міської ради</w:t>
      </w:r>
      <w:r w:rsidR="007C6F21" w:rsidRPr="0020229C">
        <w:rPr>
          <w:rFonts w:ascii="Times New Roman" w:hAnsi="Times New Roman" w:cs="Times New Roman"/>
        </w:rPr>
        <w:t xml:space="preserve"> </w:t>
      </w:r>
      <w:r>
        <w:rPr>
          <w:rFonts w:ascii="Times New Roman" w:hAnsi="Times New Roman" w:cs="Times New Roman"/>
        </w:rPr>
        <w:t xml:space="preserve">підготувати і </w:t>
      </w:r>
      <w:r w:rsidR="007C6F21" w:rsidRPr="0020229C">
        <w:rPr>
          <w:rFonts w:ascii="Times New Roman" w:hAnsi="Times New Roman" w:cs="Times New Roman"/>
        </w:rPr>
        <w:t>подати на затвердження Білоцерківської міської ради розмір викупної ціни земельних ділянок, зазначених у пункті 1 цього рішення для викупу, або варіанти обміну земельних ділянок.</w:t>
      </w:r>
    </w:p>
    <w:p w:rsidR="00544B75" w:rsidRDefault="00544B75" w:rsidP="00544B75">
      <w:pPr>
        <w:pStyle w:val="a3"/>
        <w:numPr>
          <w:ilvl w:val="0"/>
          <w:numId w:val="2"/>
        </w:numPr>
        <w:shd w:val="clear" w:color="auto" w:fill="auto"/>
        <w:tabs>
          <w:tab w:val="left" w:pos="857"/>
        </w:tabs>
        <w:spacing w:before="0" w:after="0"/>
        <w:ind w:left="0" w:firstLine="567"/>
        <w:rPr>
          <w:sz w:val="24"/>
          <w:szCs w:val="24"/>
          <w:lang w:val="uk-UA"/>
        </w:rPr>
      </w:pPr>
      <w:r>
        <w:rPr>
          <w:sz w:val="24"/>
          <w:szCs w:val="24"/>
          <w:lang w:val="uk-UA" w:eastAsia="uk-UA"/>
        </w:rPr>
        <w:t xml:space="preserve"> </w:t>
      </w:r>
      <w:r w:rsidR="007C6F21" w:rsidRPr="007C6F21">
        <w:rPr>
          <w:sz w:val="24"/>
          <w:szCs w:val="24"/>
          <w:lang w:val="uk-UA" w:eastAsia="uk-UA"/>
        </w:rPr>
        <w:t>Оприлюднити це рішення в газеті «</w:t>
      </w:r>
      <w:r>
        <w:rPr>
          <w:sz w:val="24"/>
          <w:szCs w:val="24"/>
          <w:lang w:val="uk-UA" w:eastAsia="uk-UA"/>
        </w:rPr>
        <w:t>Громадська думка</w:t>
      </w:r>
      <w:r w:rsidR="007C6F21" w:rsidRPr="007C6F21">
        <w:rPr>
          <w:sz w:val="24"/>
          <w:szCs w:val="24"/>
          <w:lang w:val="uk-UA" w:eastAsia="uk-UA"/>
        </w:rPr>
        <w:t>».</w:t>
      </w:r>
    </w:p>
    <w:p w:rsidR="007C6F21" w:rsidRDefault="007C6F21" w:rsidP="00544B75">
      <w:pPr>
        <w:pStyle w:val="a3"/>
        <w:numPr>
          <w:ilvl w:val="0"/>
          <w:numId w:val="2"/>
        </w:numPr>
        <w:shd w:val="clear" w:color="auto" w:fill="auto"/>
        <w:tabs>
          <w:tab w:val="left" w:pos="857"/>
        </w:tabs>
        <w:spacing w:before="0" w:after="0"/>
        <w:ind w:left="0" w:firstLine="567"/>
        <w:rPr>
          <w:sz w:val="24"/>
          <w:szCs w:val="24"/>
          <w:lang w:val="uk-UA"/>
        </w:rPr>
      </w:pPr>
      <w:r w:rsidRPr="00544B75">
        <w:rPr>
          <w:sz w:val="24"/>
          <w:szCs w:val="24"/>
          <w:lang w:val="uk-UA" w:eastAsia="uk-UA"/>
        </w:rPr>
        <w:t>Контроль за виконанням цього рішення покласти, на постійну комісію Білоцерківської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0B6E3D" w:rsidRDefault="000B6E3D" w:rsidP="000B6E3D">
      <w:pPr>
        <w:pStyle w:val="a3"/>
        <w:shd w:val="clear" w:color="auto" w:fill="auto"/>
        <w:tabs>
          <w:tab w:val="left" w:pos="857"/>
        </w:tabs>
        <w:spacing w:before="0" w:after="0"/>
        <w:ind w:firstLine="0"/>
        <w:rPr>
          <w:sz w:val="24"/>
          <w:szCs w:val="24"/>
          <w:lang w:val="uk-UA" w:eastAsia="uk-UA"/>
        </w:rPr>
      </w:pPr>
    </w:p>
    <w:p w:rsidR="000B6E3D" w:rsidRDefault="000B6E3D" w:rsidP="000B6E3D">
      <w:pPr>
        <w:pStyle w:val="a3"/>
        <w:shd w:val="clear" w:color="auto" w:fill="auto"/>
        <w:tabs>
          <w:tab w:val="left" w:pos="857"/>
        </w:tabs>
        <w:spacing w:before="0" w:after="0"/>
        <w:ind w:firstLine="0"/>
        <w:rPr>
          <w:sz w:val="24"/>
          <w:szCs w:val="24"/>
          <w:lang w:val="uk-UA" w:eastAsia="uk-UA"/>
        </w:rPr>
      </w:pPr>
    </w:p>
    <w:p w:rsidR="000B6E3D" w:rsidRPr="00CA5ADF" w:rsidRDefault="000B6E3D" w:rsidP="000B6E3D">
      <w:pPr>
        <w:tabs>
          <w:tab w:val="left" w:pos="3675"/>
        </w:tabs>
        <w:rPr>
          <w:rFonts w:ascii="Times New Roman" w:hAnsi="Times New Roman" w:cs="Times New Roman"/>
          <w:color w:val="auto"/>
        </w:rPr>
      </w:pPr>
      <w:r w:rsidRPr="00CA5ADF">
        <w:rPr>
          <w:rFonts w:ascii="Times New Roman" w:hAnsi="Times New Roman" w:cs="Times New Roman"/>
          <w:color w:val="auto"/>
        </w:rPr>
        <w:t xml:space="preserve">Міський голова </w:t>
      </w:r>
      <w:r w:rsidRPr="00CA5ADF">
        <w:rPr>
          <w:rFonts w:ascii="Times New Roman" w:hAnsi="Times New Roman" w:cs="Times New Roman"/>
          <w:color w:val="auto"/>
        </w:rPr>
        <w:tab/>
      </w:r>
      <w:r w:rsidRPr="00CA5ADF">
        <w:rPr>
          <w:rFonts w:ascii="Times New Roman" w:hAnsi="Times New Roman" w:cs="Times New Roman"/>
          <w:color w:val="auto"/>
        </w:rPr>
        <w:tab/>
      </w:r>
      <w:r w:rsidRPr="00CA5ADF">
        <w:rPr>
          <w:rFonts w:ascii="Times New Roman" w:hAnsi="Times New Roman" w:cs="Times New Roman"/>
          <w:color w:val="auto"/>
        </w:rPr>
        <w:tab/>
      </w:r>
      <w:r w:rsidRPr="00CA5ADF">
        <w:rPr>
          <w:rFonts w:ascii="Times New Roman" w:hAnsi="Times New Roman" w:cs="Times New Roman"/>
          <w:color w:val="auto"/>
        </w:rPr>
        <w:tab/>
      </w:r>
      <w:r w:rsidRPr="00CA5ADF">
        <w:rPr>
          <w:rFonts w:ascii="Times New Roman" w:hAnsi="Times New Roman" w:cs="Times New Roman"/>
          <w:color w:val="auto"/>
        </w:rPr>
        <w:tab/>
      </w:r>
      <w:r w:rsidRPr="00CA5ADF">
        <w:rPr>
          <w:rFonts w:ascii="Times New Roman" w:hAnsi="Times New Roman" w:cs="Times New Roman"/>
          <w:color w:val="auto"/>
        </w:rPr>
        <w:tab/>
        <w:t>Г. Дикий</w:t>
      </w:r>
    </w:p>
    <w:p w:rsidR="000B6E3D" w:rsidRPr="00544B75" w:rsidRDefault="000B6E3D" w:rsidP="000B6E3D">
      <w:pPr>
        <w:pStyle w:val="a3"/>
        <w:shd w:val="clear" w:color="auto" w:fill="auto"/>
        <w:tabs>
          <w:tab w:val="left" w:pos="857"/>
        </w:tabs>
        <w:spacing w:before="0" w:after="0"/>
        <w:ind w:firstLine="0"/>
        <w:rPr>
          <w:sz w:val="24"/>
          <w:szCs w:val="24"/>
          <w:lang w:val="uk-UA"/>
        </w:rPr>
      </w:pPr>
    </w:p>
    <w:p w:rsidR="00544B75" w:rsidRDefault="00544B75" w:rsidP="007C6F21">
      <w:pPr>
        <w:pStyle w:val="20"/>
        <w:shd w:val="clear" w:color="auto" w:fill="auto"/>
        <w:spacing w:before="0" w:line="260" w:lineRule="exact"/>
        <w:ind w:left="20"/>
        <w:rPr>
          <w:sz w:val="24"/>
          <w:szCs w:val="24"/>
          <w:lang w:val="uk-UA" w:eastAsia="uk-UA"/>
        </w:rPr>
      </w:pPr>
      <w:bookmarkStart w:id="3" w:name="bookmark8"/>
    </w:p>
    <w:p w:rsidR="00544B75" w:rsidRPr="007E6A9E" w:rsidRDefault="00544B75" w:rsidP="007C6F21">
      <w:pPr>
        <w:pStyle w:val="20"/>
        <w:shd w:val="clear" w:color="auto" w:fill="auto"/>
        <w:spacing w:before="0" w:line="260" w:lineRule="exact"/>
        <w:ind w:left="20"/>
        <w:rPr>
          <w:b w:val="0"/>
          <w:sz w:val="24"/>
          <w:szCs w:val="24"/>
          <w:lang w:val="uk-UA" w:eastAsia="uk-UA"/>
        </w:rPr>
      </w:pPr>
    </w:p>
    <w:p w:rsidR="007C6F21" w:rsidRPr="007C6F21" w:rsidRDefault="007C6F21" w:rsidP="007A1B7C">
      <w:pPr>
        <w:pStyle w:val="20"/>
        <w:shd w:val="clear" w:color="auto" w:fill="auto"/>
        <w:spacing w:before="0" w:line="260" w:lineRule="exact"/>
        <w:ind w:left="20"/>
        <w:rPr>
          <w:b w:val="0"/>
        </w:rPr>
      </w:pPr>
      <w:r w:rsidRPr="00CA5ADF">
        <w:rPr>
          <w:b w:val="0"/>
          <w:color w:val="FFFFFF" w:themeColor="background1"/>
          <w:sz w:val="24"/>
          <w:szCs w:val="24"/>
          <w:lang w:val="uk-UA" w:eastAsia="uk-UA"/>
        </w:rPr>
        <w:t>Міський голова</w:t>
      </w:r>
      <w:bookmarkEnd w:id="3"/>
      <w:r w:rsidRPr="00CA5ADF">
        <w:rPr>
          <w:b w:val="0"/>
          <w:color w:val="FFFFFF" w:themeColor="background1"/>
          <w:sz w:val="24"/>
          <w:szCs w:val="24"/>
          <w:lang w:val="uk-UA" w:eastAsia="uk-UA"/>
        </w:rPr>
        <w:tab/>
      </w:r>
      <w:r w:rsidRPr="00CA5ADF">
        <w:rPr>
          <w:b w:val="0"/>
          <w:color w:val="FFFFFF" w:themeColor="background1"/>
          <w:sz w:val="24"/>
          <w:szCs w:val="24"/>
          <w:lang w:val="uk-UA" w:eastAsia="uk-UA"/>
        </w:rPr>
        <w:tab/>
      </w:r>
    </w:p>
    <w:sectPr w:rsidR="007C6F21" w:rsidRPr="007C6F21" w:rsidSect="007E6A9E">
      <w:pgSz w:w="11906" w:h="16838"/>
      <w:pgMar w:top="1418" w:right="567"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1CF6F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3E405FA9"/>
    <w:multiLevelType w:val="multilevel"/>
    <w:tmpl w:val="4B30E10E"/>
    <w:lvl w:ilvl="0">
      <w:start w:val="2"/>
      <w:numFmt w:val="decimal"/>
      <w:lvlText w:val="%1."/>
      <w:lvlJc w:val="left"/>
      <w:pPr>
        <w:ind w:left="360" w:hanging="360"/>
      </w:pPr>
      <w:rPr>
        <w:rFonts w:hint="default"/>
      </w:rPr>
    </w:lvl>
    <w:lvl w:ilvl="1">
      <w:start w:val="1"/>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20"/>
  <w:displayHorizontalDrawingGridEvery w:val="2"/>
  <w:characterSpacingControl w:val="doNotCompress"/>
  <w:compat/>
  <w:rsids>
    <w:rsidRoot w:val="007C6F21"/>
    <w:rsid w:val="000217BD"/>
    <w:rsid w:val="00027AD6"/>
    <w:rsid w:val="000635C3"/>
    <w:rsid w:val="000B6E3D"/>
    <w:rsid w:val="00141867"/>
    <w:rsid w:val="001A4C9B"/>
    <w:rsid w:val="0020229C"/>
    <w:rsid w:val="002274D6"/>
    <w:rsid w:val="002F3B8B"/>
    <w:rsid w:val="003B7037"/>
    <w:rsid w:val="004C0CC7"/>
    <w:rsid w:val="005147FA"/>
    <w:rsid w:val="00544B75"/>
    <w:rsid w:val="006C21FF"/>
    <w:rsid w:val="006E4B38"/>
    <w:rsid w:val="00765EFE"/>
    <w:rsid w:val="007A1B7C"/>
    <w:rsid w:val="007C51D2"/>
    <w:rsid w:val="007C6F21"/>
    <w:rsid w:val="007E6A9E"/>
    <w:rsid w:val="00894BCC"/>
    <w:rsid w:val="008E6B4B"/>
    <w:rsid w:val="00A25ACA"/>
    <w:rsid w:val="00A8070F"/>
    <w:rsid w:val="00B15922"/>
    <w:rsid w:val="00B5697F"/>
    <w:rsid w:val="00CA5ADF"/>
    <w:rsid w:val="00CC3DEF"/>
    <w:rsid w:val="00D3402C"/>
    <w:rsid w:val="00D56EFA"/>
    <w:rsid w:val="00DF637F"/>
    <w:rsid w:val="00E966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21"/>
    <w:pPr>
      <w:spacing w:after="0" w:line="240" w:lineRule="auto"/>
    </w:pPr>
    <w:rPr>
      <w:rFonts w:ascii="Tahoma" w:eastAsia="Times New Roman"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7C6F21"/>
    <w:rPr>
      <w:rFonts w:ascii="Times New Roman" w:hAnsi="Times New Roman" w:cs="Times New Roman"/>
      <w:b/>
      <w:bCs/>
      <w:sz w:val="26"/>
      <w:szCs w:val="26"/>
      <w:shd w:val="clear" w:color="auto" w:fill="FFFFFF"/>
    </w:rPr>
  </w:style>
  <w:style w:type="character" w:customStyle="1" w:styleId="5">
    <w:name w:val="Заголовок №5_"/>
    <w:basedOn w:val="a0"/>
    <w:link w:val="50"/>
    <w:uiPriority w:val="99"/>
    <w:locked/>
    <w:rsid w:val="007C6F21"/>
    <w:rPr>
      <w:rFonts w:ascii="Times New Roman" w:hAnsi="Times New Roman" w:cs="Times New Roman"/>
      <w:b/>
      <w:bCs/>
      <w:sz w:val="26"/>
      <w:szCs w:val="26"/>
      <w:shd w:val="clear" w:color="auto" w:fill="FFFFFF"/>
    </w:rPr>
  </w:style>
  <w:style w:type="character" w:customStyle="1" w:styleId="1">
    <w:name w:val="Основной текст Знак1"/>
    <w:basedOn w:val="a0"/>
    <w:link w:val="a3"/>
    <w:uiPriority w:val="99"/>
    <w:locked/>
    <w:rsid w:val="007C6F21"/>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7C6F21"/>
    <w:pPr>
      <w:shd w:val="clear" w:color="auto" w:fill="FFFFFF"/>
      <w:spacing w:before="720" w:line="240" w:lineRule="atLeast"/>
    </w:pPr>
    <w:rPr>
      <w:rFonts w:ascii="Times New Roman" w:eastAsiaTheme="minorHAnsi" w:hAnsi="Times New Roman" w:cs="Times New Roman"/>
      <w:b/>
      <w:bCs/>
      <w:color w:val="auto"/>
      <w:sz w:val="26"/>
      <w:szCs w:val="26"/>
      <w:lang w:val="ru-RU" w:eastAsia="en-US"/>
    </w:rPr>
  </w:style>
  <w:style w:type="paragraph" w:customStyle="1" w:styleId="50">
    <w:name w:val="Заголовок №5"/>
    <w:basedOn w:val="a"/>
    <w:link w:val="5"/>
    <w:uiPriority w:val="99"/>
    <w:rsid w:val="007C6F21"/>
    <w:pPr>
      <w:shd w:val="clear" w:color="auto" w:fill="FFFFFF"/>
      <w:spacing w:before="240" w:line="637" w:lineRule="exact"/>
      <w:jc w:val="both"/>
      <w:outlineLvl w:val="4"/>
    </w:pPr>
    <w:rPr>
      <w:rFonts w:ascii="Times New Roman" w:eastAsiaTheme="minorHAnsi" w:hAnsi="Times New Roman" w:cs="Times New Roman"/>
      <w:b/>
      <w:bCs/>
      <w:color w:val="auto"/>
      <w:sz w:val="26"/>
      <w:szCs w:val="26"/>
      <w:lang w:val="ru-RU" w:eastAsia="en-US"/>
    </w:rPr>
  </w:style>
  <w:style w:type="paragraph" w:styleId="a3">
    <w:name w:val="Body Text"/>
    <w:basedOn w:val="a"/>
    <w:link w:val="1"/>
    <w:uiPriority w:val="99"/>
    <w:rsid w:val="007C6F21"/>
    <w:pPr>
      <w:shd w:val="clear" w:color="auto" w:fill="FFFFFF"/>
      <w:spacing w:before="240" w:after="240" w:line="320" w:lineRule="exact"/>
      <w:ind w:hanging="340"/>
      <w:jc w:val="both"/>
    </w:pPr>
    <w:rPr>
      <w:rFonts w:ascii="Times New Roman" w:eastAsiaTheme="minorHAnsi" w:hAnsi="Times New Roman" w:cs="Times New Roman"/>
      <w:color w:val="auto"/>
      <w:sz w:val="27"/>
      <w:szCs w:val="27"/>
      <w:lang w:val="ru-RU" w:eastAsia="en-US"/>
    </w:rPr>
  </w:style>
  <w:style w:type="character" w:customStyle="1" w:styleId="a4">
    <w:name w:val="Основной текст Знак"/>
    <w:basedOn w:val="a0"/>
    <w:uiPriority w:val="99"/>
    <w:semiHidden/>
    <w:rsid w:val="007C6F21"/>
    <w:rPr>
      <w:rFonts w:ascii="Tahoma" w:eastAsia="Times New Roman" w:hAnsi="Tahoma" w:cs="Tahoma"/>
      <w:color w:val="000000"/>
      <w:sz w:val="24"/>
      <w:szCs w:val="24"/>
      <w:lang w:val="uk-UA" w:eastAsia="uk-UA"/>
    </w:rPr>
  </w:style>
  <w:style w:type="paragraph" w:customStyle="1" w:styleId="a5">
    <w:name w:val="Знак"/>
    <w:basedOn w:val="a"/>
    <w:rsid w:val="00D3402C"/>
    <w:rPr>
      <w:rFonts w:ascii="Verdana" w:hAnsi="Verdana" w:cs="Verdana"/>
      <w:color w:val="auto"/>
      <w:sz w:val="20"/>
      <w:szCs w:val="20"/>
      <w:lang w:val="en-US" w:eastAsia="en-US"/>
    </w:rPr>
  </w:style>
  <w:style w:type="paragraph" w:styleId="a6">
    <w:name w:val="List Paragraph"/>
    <w:basedOn w:val="a"/>
    <w:uiPriority w:val="34"/>
    <w:qFormat/>
    <w:rsid w:val="0020229C"/>
    <w:pPr>
      <w:ind w:left="720"/>
      <w:contextualSpacing/>
    </w:pPr>
  </w:style>
  <w:style w:type="paragraph" w:styleId="a7">
    <w:name w:val="Plain Text"/>
    <w:basedOn w:val="a"/>
    <w:link w:val="a8"/>
    <w:rsid w:val="00765EFE"/>
    <w:rPr>
      <w:rFonts w:ascii="Courier New" w:hAnsi="Courier New" w:cs="Times New Roman"/>
      <w:color w:val="auto"/>
      <w:sz w:val="20"/>
      <w:szCs w:val="20"/>
      <w:lang w:val="ru-RU" w:eastAsia="ru-RU"/>
    </w:rPr>
  </w:style>
  <w:style w:type="character" w:customStyle="1" w:styleId="a8">
    <w:name w:val="Текст Знак"/>
    <w:basedOn w:val="a0"/>
    <w:link w:val="a7"/>
    <w:rsid w:val="00765EF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21"/>
    <w:pPr>
      <w:spacing w:after="0" w:line="240" w:lineRule="auto"/>
    </w:pPr>
    <w:rPr>
      <w:rFonts w:ascii="Tahoma" w:eastAsia="Times New Roman"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7C6F21"/>
    <w:rPr>
      <w:rFonts w:ascii="Times New Roman" w:hAnsi="Times New Roman" w:cs="Times New Roman"/>
      <w:b/>
      <w:bCs/>
      <w:sz w:val="26"/>
      <w:szCs w:val="26"/>
      <w:shd w:val="clear" w:color="auto" w:fill="FFFFFF"/>
    </w:rPr>
  </w:style>
  <w:style w:type="character" w:customStyle="1" w:styleId="5">
    <w:name w:val="Заголовок №5_"/>
    <w:basedOn w:val="a0"/>
    <w:link w:val="50"/>
    <w:uiPriority w:val="99"/>
    <w:locked/>
    <w:rsid w:val="007C6F21"/>
    <w:rPr>
      <w:rFonts w:ascii="Times New Roman" w:hAnsi="Times New Roman" w:cs="Times New Roman"/>
      <w:b/>
      <w:bCs/>
      <w:sz w:val="26"/>
      <w:szCs w:val="26"/>
      <w:shd w:val="clear" w:color="auto" w:fill="FFFFFF"/>
    </w:rPr>
  </w:style>
  <w:style w:type="character" w:customStyle="1" w:styleId="a3">
    <w:name w:val="Основний текст Знак"/>
    <w:basedOn w:val="a0"/>
    <w:link w:val="a4"/>
    <w:uiPriority w:val="99"/>
    <w:locked/>
    <w:rsid w:val="007C6F21"/>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7C6F21"/>
    <w:pPr>
      <w:shd w:val="clear" w:color="auto" w:fill="FFFFFF"/>
      <w:spacing w:before="720" w:line="240" w:lineRule="atLeast"/>
    </w:pPr>
    <w:rPr>
      <w:rFonts w:ascii="Times New Roman" w:eastAsiaTheme="minorHAnsi" w:hAnsi="Times New Roman" w:cs="Times New Roman"/>
      <w:b/>
      <w:bCs/>
      <w:color w:val="auto"/>
      <w:sz w:val="26"/>
      <w:szCs w:val="26"/>
      <w:lang w:val="ru-RU" w:eastAsia="en-US"/>
    </w:rPr>
  </w:style>
  <w:style w:type="paragraph" w:customStyle="1" w:styleId="50">
    <w:name w:val="Заголовок №5"/>
    <w:basedOn w:val="a"/>
    <w:link w:val="5"/>
    <w:uiPriority w:val="99"/>
    <w:rsid w:val="007C6F21"/>
    <w:pPr>
      <w:shd w:val="clear" w:color="auto" w:fill="FFFFFF"/>
      <w:spacing w:before="240" w:line="637" w:lineRule="exact"/>
      <w:jc w:val="both"/>
      <w:outlineLvl w:val="4"/>
    </w:pPr>
    <w:rPr>
      <w:rFonts w:ascii="Times New Roman" w:eastAsiaTheme="minorHAnsi" w:hAnsi="Times New Roman" w:cs="Times New Roman"/>
      <w:b/>
      <w:bCs/>
      <w:color w:val="auto"/>
      <w:sz w:val="26"/>
      <w:szCs w:val="26"/>
      <w:lang w:val="ru-RU" w:eastAsia="en-US"/>
    </w:rPr>
  </w:style>
  <w:style w:type="paragraph" w:styleId="a4">
    <w:name w:val="Body Text"/>
    <w:basedOn w:val="a"/>
    <w:link w:val="a3"/>
    <w:uiPriority w:val="99"/>
    <w:rsid w:val="007C6F21"/>
    <w:pPr>
      <w:shd w:val="clear" w:color="auto" w:fill="FFFFFF"/>
      <w:spacing w:before="240" w:after="240" w:line="320" w:lineRule="exact"/>
      <w:ind w:hanging="340"/>
      <w:jc w:val="both"/>
    </w:pPr>
    <w:rPr>
      <w:rFonts w:ascii="Times New Roman" w:eastAsiaTheme="minorHAnsi" w:hAnsi="Times New Roman" w:cs="Times New Roman"/>
      <w:color w:val="auto"/>
      <w:sz w:val="27"/>
      <w:szCs w:val="27"/>
      <w:lang w:val="ru-RU" w:eastAsia="en-US"/>
    </w:rPr>
  </w:style>
  <w:style w:type="character" w:customStyle="1" w:styleId="a5">
    <w:name w:val="Основной текст Знак"/>
    <w:basedOn w:val="a0"/>
    <w:uiPriority w:val="99"/>
    <w:semiHidden/>
    <w:rsid w:val="007C6F21"/>
    <w:rPr>
      <w:rFonts w:ascii="Tahoma" w:eastAsia="Times New Roman" w:hAnsi="Tahoma" w:cs="Tahoma"/>
      <w:color w:val="000000"/>
      <w:sz w:val="24"/>
      <w:szCs w:val="24"/>
      <w:lang w:val="uk-UA" w:eastAsia="uk-UA"/>
    </w:rPr>
  </w:style>
  <w:style w:type="paragraph" w:customStyle="1" w:styleId="a6">
    <w:name w:val="Знак"/>
    <w:basedOn w:val="a"/>
    <w:rsid w:val="00D3402C"/>
    <w:rPr>
      <w:rFonts w:ascii="Verdana" w:hAnsi="Verdana" w:cs="Verdana"/>
      <w:color w:val="auto"/>
      <w:sz w:val="20"/>
      <w:szCs w:val="20"/>
      <w:lang w:val="en-US" w:eastAsia="en-US"/>
    </w:rPr>
  </w:style>
  <w:style w:type="paragraph" w:styleId="a7">
    <w:name w:val="List Paragraph"/>
    <w:basedOn w:val="a"/>
    <w:uiPriority w:val="34"/>
    <w:qFormat/>
    <w:rsid w:val="0020229C"/>
    <w:pPr>
      <w:ind w:left="720"/>
      <w:contextualSpacing/>
    </w:pPr>
  </w:style>
  <w:style w:type="paragraph" w:styleId="a8">
    <w:name w:val="Plain Text"/>
    <w:basedOn w:val="a"/>
    <w:link w:val="a9"/>
    <w:rsid w:val="00765EFE"/>
    <w:rPr>
      <w:rFonts w:ascii="Courier New" w:hAnsi="Courier New" w:cs="Times New Roman"/>
      <w:color w:val="auto"/>
      <w:sz w:val="20"/>
      <w:szCs w:val="20"/>
      <w:lang w:val="ru-RU" w:eastAsia="ru-RU"/>
    </w:rPr>
  </w:style>
  <w:style w:type="character" w:customStyle="1" w:styleId="a9">
    <w:name w:val="Текст Знак"/>
    <w:basedOn w:val="a0"/>
    <w:link w:val="a8"/>
    <w:rsid w:val="00765EF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F8C0-74C6-4719-B6D8-7A29B7B2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2129</Words>
  <Characters>1215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Користувач Windows</cp:lastModifiedBy>
  <cp:revision>9</cp:revision>
  <cp:lastPrinted>2018-09-03T12:52:00Z</cp:lastPrinted>
  <dcterms:created xsi:type="dcterms:W3CDTF">2018-09-01T04:31:00Z</dcterms:created>
  <dcterms:modified xsi:type="dcterms:W3CDTF">2018-09-05T08:54:00Z</dcterms:modified>
</cp:coreProperties>
</file>