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B8" w:rsidRDefault="00AE49B8" w:rsidP="00AE49B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B8" w:rsidRDefault="00AE49B8" w:rsidP="00AE49B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E49B8" w:rsidRDefault="00AE49B8" w:rsidP="00AE49B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E49B8" w:rsidRDefault="00AE49B8" w:rsidP="00AE49B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49B8" w:rsidRDefault="00AE49B8" w:rsidP="00AE49B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49B8" w:rsidRDefault="00AE49B8" w:rsidP="00AE49B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49B8" w:rsidRDefault="00AE49B8" w:rsidP="00AE49B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052B69">
        <w:rPr>
          <w:rFonts w:ascii="Times New Roman" w:hAnsi="Times New Roman"/>
          <w:sz w:val="24"/>
          <w:szCs w:val="24"/>
        </w:rPr>
        <w:t>85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E49B8" w:rsidRDefault="00AE49B8" w:rsidP="00AE49B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7CE7" w:rsidRPr="00B00A67" w:rsidRDefault="007F7CE7" w:rsidP="007F7C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</w:t>
      </w:r>
    </w:p>
    <w:p w:rsidR="007F7CE7" w:rsidRPr="00B00A67" w:rsidRDefault="007F7CE7" w:rsidP="007F7C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розроблення проекту землеустрою щодо </w:t>
      </w:r>
    </w:p>
    <w:p w:rsidR="007F7CE7" w:rsidRPr="00B00A67" w:rsidRDefault="007F7CE7" w:rsidP="007F7C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7F7CE7" w:rsidRPr="00B00A67" w:rsidRDefault="007F7CE7" w:rsidP="007F7C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Кузнєцовій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Юлії Юріївні</w:t>
      </w:r>
    </w:p>
    <w:p w:rsidR="007F7CE7" w:rsidRPr="00B00A67" w:rsidRDefault="007F7CE7" w:rsidP="007F7CE7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7F7CE7" w:rsidRPr="00B00A67" w:rsidRDefault="007F7CE7" w:rsidP="007F7C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B00A67">
        <w:rPr>
          <w:rFonts w:ascii="Times New Roman" w:hAnsi="Times New Roman"/>
          <w:sz w:val="24"/>
          <w:szCs w:val="24"/>
        </w:rPr>
        <w:t>Кузнєцової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Юлії Юріївни   від 12 березня  2018 року №1546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F7CE7" w:rsidRPr="00B00A67" w:rsidRDefault="007F7CE7" w:rsidP="007F7CE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F7CE7" w:rsidRPr="00B00A67" w:rsidRDefault="007F7CE7" w:rsidP="007F7C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00A6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B00A67">
        <w:rPr>
          <w:rFonts w:ascii="Times New Roman" w:hAnsi="Times New Roman"/>
          <w:sz w:val="24"/>
          <w:szCs w:val="24"/>
        </w:rPr>
        <w:t>Кузнєцовій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Юлії Юріївні з цільовим призначенням 02.01. Для будівництва і обслуговування житлового будинку, господарських будівель і споруд (присадибна ділянка)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за адресою: вулиця Чехова, навпроти будинку №25</w:t>
      </w:r>
      <w:r w:rsidRPr="00B00A67">
        <w:rPr>
          <w:rFonts w:ascii="Times New Roman" w:hAnsi="Times New Roman"/>
          <w:sz w:val="24"/>
          <w:szCs w:val="24"/>
        </w:rPr>
        <w:t xml:space="preserve">, орієнтовною площею 0,1000 га, за рахунок земель населеного пункту м. Біла Церква 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B00A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B00A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B00A6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B00A6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F7CE7" w:rsidRPr="00B00A67" w:rsidRDefault="007F7CE7" w:rsidP="007F7C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F7CE7" w:rsidRPr="00B00A67" w:rsidRDefault="007F7CE7" w:rsidP="007F7C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E7" w:rsidRPr="00B00A67" w:rsidRDefault="007F7CE7" w:rsidP="007F7C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F7CE7" w:rsidRPr="00B00A67" w:rsidRDefault="007F7CE7" w:rsidP="007F7C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7F7CE7" w:rsidRPr="00B00A67" w:rsidRDefault="007F7CE7" w:rsidP="007F7CE7">
      <w:pPr>
        <w:ind w:firstLine="851"/>
        <w:rPr>
          <w:rFonts w:ascii="Times New Roman" w:hAnsi="Times New Roman"/>
          <w:sz w:val="24"/>
          <w:szCs w:val="24"/>
        </w:rPr>
      </w:pPr>
    </w:p>
    <w:p w:rsidR="007F7CE7" w:rsidRPr="00B00A67" w:rsidRDefault="007F7CE7" w:rsidP="007F7CE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2FB0" w:rsidRDefault="00022FB0"/>
    <w:sectPr w:rsidR="00022FB0" w:rsidSect="007F7CE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2FB0"/>
    <w:rsid w:val="00022FB0"/>
    <w:rsid w:val="00052B69"/>
    <w:rsid w:val="007F7CE7"/>
    <w:rsid w:val="00A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7956-2405-4BD6-823F-3FA3272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F7CE7"/>
  </w:style>
  <w:style w:type="paragraph" w:styleId="a3">
    <w:name w:val="Plain Text"/>
    <w:basedOn w:val="a"/>
    <w:link w:val="a4"/>
    <w:semiHidden/>
    <w:unhideWhenUsed/>
    <w:rsid w:val="00AE49B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E49B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AE4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2018-06-25T14:15:00Z</dcterms:created>
  <dcterms:modified xsi:type="dcterms:W3CDTF">2018-06-27T13:49:00Z</dcterms:modified>
</cp:coreProperties>
</file>