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7A" w:rsidRDefault="00B7167A" w:rsidP="00B7167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7A" w:rsidRDefault="00B7167A" w:rsidP="00B7167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7167A" w:rsidRDefault="00B7167A" w:rsidP="00B7167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167A" w:rsidRDefault="00B7167A" w:rsidP="00B7167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167A" w:rsidRDefault="00B7167A" w:rsidP="00B7167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167A" w:rsidRDefault="00B7167A" w:rsidP="00B7167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7167A" w:rsidRDefault="00B7167A" w:rsidP="00B716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BC747A">
        <w:rPr>
          <w:rFonts w:ascii="Times New Roman" w:hAnsi="Times New Roman"/>
          <w:sz w:val="24"/>
          <w:szCs w:val="24"/>
        </w:rPr>
        <w:t>59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7167A" w:rsidRDefault="00B7167A" w:rsidP="00B7167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1E5" w:rsidRPr="00B00A67" w:rsidRDefault="005F11E5" w:rsidP="005F1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F11E5" w:rsidRPr="00B00A67" w:rsidRDefault="005F11E5" w:rsidP="005F1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5F11E5" w:rsidRPr="00B00A67" w:rsidRDefault="005F11E5" w:rsidP="005F1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Ходаківській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 Галині Григорівні</w:t>
      </w:r>
    </w:p>
    <w:p w:rsidR="005F11E5" w:rsidRPr="00B00A67" w:rsidRDefault="005F11E5" w:rsidP="005F11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11E5" w:rsidRPr="00B00A67" w:rsidRDefault="005F11E5" w:rsidP="005F11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Ходаківської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 Галини Григорівни </w:t>
      </w:r>
      <w:r w:rsidRPr="00B00A67">
        <w:rPr>
          <w:rFonts w:ascii="Times New Roman" w:hAnsi="Times New Roman"/>
          <w:sz w:val="24"/>
          <w:szCs w:val="24"/>
        </w:rPr>
        <w:t>від  19  квітня 2018 року № 2226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Церква, </w:t>
      </w:r>
      <w:r w:rsidRPr="00B00A6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5F11E5" w:rsidRPr="00B00A67" w:rsidRDefault="005F11E5" w:rsidP="005F11E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11E5" w:rsidRPr="00B00A67" w:rsidRDefault="005F11E5" w:rsidP="005F11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від 17 травня  2016 року №13, який зареєстрований в Державному реєстрі речових прав на нерухоме майно, як інше речове право від 11 липня 2016 року  № 15411002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Ходаківській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 Галині Григорівні </w:t>
      </w:r>
      <w:r w:rsidRPr="00B00A67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B00A6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кіоску)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за адресою: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в районі житлового будинку №20,  площею 0,0018 га (з них:  під тимчасовою  спорудою – 0,0009 га,  під проїздами, проходами та площадками – 0,0009 га) на термін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до початку реконструкції площі, але не більше ніж </w:t>
      </w:r>
      <w:r w:rsidRPr="00B00A67">
        <w:rPr>
          <w:rFonts w:ascii="Times New Roman" w:hAnsi="Times New Roman"/>
          <w:sz w:val="24"/>
          <w:szCs w:val="24"/>
        </w:rPr>
        <w:t>на 3 (три) роки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3210300000:03:005:0138.</w:t>
      </w:r>
    </w:p>
    <w:p w:rsidR="005F11E5" w:rsidRPr="00B00A67" w:rsidRDefault="005F11E5" w:rsidP="005F11E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00A67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17 травня  2016 року № 13</w:t>
      </w:r>
      <w:r w:rsidRPr="00B00A67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F11E5" w:rsidRPr="00B00A67" w:rsidRDefault="005F11E5" w:rsidP="005F11E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3.Контроль за виконанням цього рішення покласти на постійну комісію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F11E5" w:rsidRPr="00B00A67" w:rsidRDefault="005F11E5" w:rsidP="005F11E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Pr="00B00A67" w:rsidRDefault="005F11E5" w:rsidP="005F11E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1E5" w:rsidRDefault="005F11E5" w:rsidP="005F11E5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91C" w:rsidRDefault="009D291C"/>
    <w:sectPr w:rsidR="009D291C" w:rsidSect="005F11E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91C"/>
    <w:rsid w:val="005F11E5"/>
    <w:rsid w:val="009D291C"/>
    <w:rsid w:val="00B7167A"/>
    <w:rsid w:val="00B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4CFA0-18B4-4DE8-B419-5C79E66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E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F11E5"/>
  </w:style>
  <w:style w:type="paragraph" w:styleId="a3">
    <w:name w:val="Plain Text"/>
    <w:basedOn w:val="a"/>
    <w:link w:val="a4"/>
    <w:semiHidden/>
    <w:unhideWhenUsed/>
    <w:rsid w:val="00B7167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B7167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B716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2007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2018-06-25T13:42:00Z</dcterms:created>
  <dcterms:modified xsi:type="dcterms:W3CDTF">2018-06-27T12:19:00Z</dcterms:modified>
</cp:coreProperties>
</file>