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30" w:rsidRPr="0027414A" w:rsidRDefault="00156430" w:rsidP="00156430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 wp14:anchorId="65A292B6" wp14:editId="28E3320D">
            <wp:extent cx="424800" cy="54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30" w:rsidRDefault="00156430" w:rsidP="00156430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56430" w:rsidRDefault="00156430" w:rsidP="00156430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56430" w:rsidRDefault="00156430" w:rsidP="0015643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56430" w:rsidRDefault="00156430" w:rsidP="0015643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56430" w:rsidRDefault="00156430" w:rsidP="0015643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156430" w:rsidRDefault="00156430" w:rsidP="0015643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B702FE">
        <w:rPr>
          <w:rFonts w:ascii="Times New Roman" w:hAnsi="Times New Roman"/>
          <w:sz w:val="24"/>
          <w:szCs w:val="24"/>
        </w:rPr>
        <w:t>55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156430" w:rsidRDefault="00156430" w:rsidP="00DC40B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40B5" w:rsidRPr="00B00A67" w:rsidRDefault="00DC40B5" w:rsidP="00DC40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в оренду </w:t>
      </w:r>
    </w:p>
    <w:p w:rsidR="00DC40B5" w:rsidRPr="00B00A67" w:rsidRDefault="00DC40B5" w:rsidP="00DC40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  <w:proofErr w:type="spellStart"/>
      <w:r w:rsidRPr="00B00A67">
        <w:rPr>
          <w:rFonts w:ascii="Times New Roman" w:hAnsi="Times New Roman"/>
          <w:sz w:val="24"/>
          <w:szCs w:val="24"/>
        </w:rPr>
        <w:t>Швидуну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Ігорю Миколайовичу та</w:t>
      </w:r>
    </w:p>
    <w:p w:rsidR="00DC40B5" w:rsidRPr="00B00A67" w:rsidRDefault="00DC40B5" w:rsidP="00DC40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  <w:proofErr w:type="spellStart"/>
      <w:r w:rsidRPr="00B00A67">
        <w:rPr>
          <w:rFonts w:ascii="Times New Roman" w:hAnsi="Times New Roman"/>
          <w:sz w:val="24"/>
          <w:szCs w:val="24"/>
        </w:rPr>
        <w:t>Семикозу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Миколі Анатолійовичу</w:t>
      </w:r>
    </w:p>
    <w:p w:rsidR="00DC40B5" w:rsidRPr="00B00A67" w:rsidRDefault="00DC40B5" w:rsidP="00DC40B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40B5" w:rsidRPr="00B00A67" w:rsidRDefault="00DC40B5" w:rsidP="00DC40B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C40B5" w:rsidRPr="00B00A67" w:rsidRDefault="00DC40B5" w:rsidP="00DC40B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Розглянувши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22.05.2018 року №215/2-17,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22.05.2018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№130, </w:t>
      </w:r>
      <w:r w:rsidRPr="00B00A67">
        <w:rPr>
          <w:rFonts w:ascii="Times New Roman" w:hAnsi="Times New Roman"/>
          <w:sz w:val="24"/>
          <w:szCs w:val="24"/>
        </w:rPr>
        <w:t xml:space="preserve">заяву фізичної особи – підприємця </w:t>
      </w:r>
      <w:proofErr w:type="spellStart"/>
      <w:r w:rsidRPr="00B00A67">
        <w:rPr>
          <w:rFonts w:ascii="Times New Roman" w:hAnsi="Times New Roman"/>
          <w:sz w:val="24"/>
          <w:szCs w:val="24"/>
        </w:rPr>
        <w:t>Швидуна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Ігоря Миколайовича та фізичної особи – підприємця </w:t>
      </w:r>
      <w:proofErr w:type="spellStart"/>
      <w:r w:rsidRPr="00B00A67">
        <w:rPr>
          <w:rFonts w:ascii="Times New Roman" w:hAnsi="Times New Roman"/>
          <w:sz w:val="24"/>
          <w:szCs w:val="24"/>
        </w:rPr>
        <w:t>Семикоза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Миколи Анатолійовича від 11 травня 2018 року № 2584, технічну документацію із землеустрою щодо поділу земельної ділянки, відповідно до ст. ст. 12, 79-1, 93, 122, 123, 124, 125, 186 Земельного кодексу України, ст. 56 Закону України «Про землеустрій», ч.5 ст. 16 Закону України «Про Державний земельний кадастр», Закону України «Про оренду землі»,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 </w:t>
      </w:r>
      <w:r w:rsidRPr="00B00A67">
        <w:rPr>
          <w:rFonts w:ascii="Times New Roman" w:hAnsi="Times New Roman"/>
          <w:sz w:val="24"/>
          <w:szCs w:val="24"/>
        </w:rPr>
        <w:t>п.34 ч.1 ст. 26 Закону України «Про місцеве самоврядування в Україні»,  міська рада вирішила:</w:t>
      </w:r>
    </w:p>
    <w:p w:rsidR="00DC40B5" w:rsidRPr="00B00A67" w:rsidRDefault="00DC40B5" w:rsidP="00DC40B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C40B5" w:rsidRPr="00B00A67" w:rsidRDefault="00DC40B5" w:rsidP="00DC40B5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 в оренду фізичній особі – підприємцю </w:t>
      </w:r>
      <w:proofErr w:type="spellStart"/>
      <w:r w:rsidRPr="00B00A67">
        <w:rPr>
          <w:rFonts w:ascii="Times New Roman" w:hAnsi="Times New Roman"/>
          <w:sz w:val="24"/>
          <w:szCs w:val="24"/>
        </w:rPr>
        <w:t>Швидуну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Ігорю Миколайовичу та фізичній особі – підприємцю </w:t>
      </w:r>
      <w:proofErr w:type="spellStart"/>
      <w:r w:rsidRPr="00B00A67">
        <w:rPr>
          <w:rFonts w:ascii="Times New Roman" w:hAnsi="Times New Roman"/>
          <w:sz w:val="24"/>
          <w:szCs w:val="24"/>
        </w:rPr>
        <w:t>Семикозу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Миколі Анатолійовичу з цільовим призначенням </w:t>
      </w:r>
      <w:r w:rsidRPr="00B00A67">
        <w:rPr>
          <w:rFonts w:ascii="Times New Roman" w:hAnsi="Times New Roman"/>
          <w:sz w:val="24"/>
          <w:szCs w:val="24"/>
          <w:lang w:eastAsia="ru-RU"/>
        </w:rPr>
        <w:t>11.02.</w:t>
      </w:r>
      <w:r w:rsidRPr="00B00A67">
        <w:rPr>
          <w:rFonts w:ascii="Times New Roman" w:hAnsi="Times New Roman"/>
          <w:sz w:val="24"/>
          <w:szCs w:val="24"/>
        </w:rPr>
        <w:t xml:space="preserve"> Для </w:t>
      </w:r>
      <w:r w:rsidRPr="00B00A67">
        <w:rPr>
          <w:rStyle w:val="rvts82"/>
          <w:rFonts w:ascii="Times New Roman" w:hAnsi="Times New Roman"/>
          <w:sz w:val="24"/>
          <w:szCs w:val="24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виробничої бази)</w:t>
      </w:r>
      <w:r w:rsidRPr="00B00A67">
        <w:rPr>
          <w:rFonts w:ascii="Times New Roman" w:hAnsi="Times New Roman"/>
          <w:sz w:val="24"/>
          <w:szCs w:val="24"/>
        </w:rPr>
        <w:t xml:space="preserve">, на підставі розробленої </w:t>
      </w:r>
      <w:r w:rsidRPr="00B00A67">
        <w:rPr>
          <w:rFonts w:ascii="Times New Roman" w:hAnsi="Times New Roman"/>
          <w:bCs/>
          <w:sz w:val="24"/>
          <w:szCs w:val="24"/>
        </w:rPr>
        <w:t xml:space="preserve">технічної документації із землеустрою щодо поділу земельної ділянки,  площею 0,6320 га (з них: під капітальною одноповерховою забудовою - 0,2466 га, під спорудами – 0,0372 га, під проїздами, проходами та площадками – 0,3482 га) за </w:t>
      </w:r>
      <w:r w:rsidRPr="00B00A67">
        <w:rPr>
          <w:rFonts w:ascii="Times New Roman" w:hAnsi="Times New Roman"/>
          <w:sz w:val="24"/>
          <w:szCs w:val="24"/>
        </w:rPr>
        <w:t>адресою: вулиця Мельника, 18-а, строком на 5 (п’ять) років. Кадастровий номер: 3220489500:02:026:0349.</w:t>
      </w:r>
    </w:p>
    <w:p w:rsidR="00DC40B5" w:rsidRPr="00B00A67" w:rsidRDefault="00DC40B5" w:rsidP="00DC40B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2.Особам, зазначеним в цьому рішенні, укласти та зареєструвати у встановленому порядку договір оренди землі.</w:t>
      </w:r>
    </w:p>
    <w:p w:rsidR="00DC40B5" w:rsidRPr="00B00A67" w:rsidRDefault="00DC40B5" w:rsidP="00DC40B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C40B5" w:rsidRPr="00B00A67" w:rsidRDefault="00DC40B5" w:rsidP="00DC40B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C40B5" w:rsidRPr="00B00A67" w:rsidRDefault="00DC40B5" w:rsidP="00DC40B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Г. Дикий</w:t>
      </w:r>
    </w:p>
    <w:p w:rsidR="00DC40B5" w:rsidRPr="00B00A67" w:rsidRDefault="00DC40B5" w:rsidP="00DC40B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C40B5" w:rsidRPr="00B00A67" w:rsidRDefault="00DC40B5" w:rsidP="00DC40B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8182A" w:rsidRDefault="00B8182A"/>
    <w:sectPr w:rsidR="00B818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82A"/>
    <w:rsid w:val="00156430"/>
    <w:rsid w:val="00B702FE"/>
    <w:rsid w:val="00B8182A"/>
    <w:rsid w:val="00DC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1109C-F096-47ED-B46E-0774CC44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B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0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DC40B5"/>
  </w:style>
  <w:style w:type="paragraph" w:styleId="a4">
    <w:name w:val="Plain Text"/>
    <w:basedOn w:val="a"/>
    <w:link w:val="a5"/>
    <w:semiHidden/>
    <w:unhideWhenUsed/>
    <w:rsid w:val="00156430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semiHidden/>
    <w:rsid w:val="00156430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1697</Words>
  <Characters>968</Characters>
  <Application>Microsoft Office Word</Application>
  <DocSecurity>0</DocSecurity>
  <Lines>8</Lines>
  <Paragraphs>5</Paragraphs>
  <ScaleCrop>false</ScaleCrop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4</cp:revision>
  <dcterms:created xsi:type="dcterms:W3CDTF">2018-06-25T13:33:00Z</dcterms:created>
  <dcterms:modified xsi:type="dcterms:W3CDTF">2018-06-27T12:08:00Z</dcterms:modified>
</cp:coreProperties>
</file>