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59" w:rsidRDefault="006E3659" w:rsidP="006D463C">
      <w:pPr>
        <w:rPr>
          <w:lang w:val="uk-UA"/>
        </w:rPr>
      </w:pPr>
    </w:p>
    <w:p w:rsidR="00CD19A4" w:rsidRDefault="00CD19A4" w:rsidP="006D463C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CD19A4" w:rsidTr="004D0139">
        <w:tc>
          <w:tcPr>
            <w:tcW w:w="4248" w:type="dxa"/>
          </w:tcPr>
          <w:p w:rsidR="00CD19A4" w:rsidRDefault="00CD19A4" w:rsidP="00CD19A4">
            <w:pPr>
              <w:rPr>
                <w:lang w:val="uk-UA"/>
              </w:rPr>
            </w:pPr>
          </w:p>
        </w:tc>
        <w:tc>
          <w:tcPr>
            <w:tcW w:w="5380" w:type="dxa"/>
          </w:tcPr>
          <w:p w:rsidR="00CD19A4" w:rsidRDefault="00CD19A4" w:rsidP="00CD19A4">
            <w:pPr>
              <w:jc w:val="center"/>
              <w:rPr>
                <w:lang w:val="uk-UA"/>
              </w:rPr>
            </w:pPr>
            <w:r w:rsidRPr="00CD19A4">
              <w:rPr>
                <w:lang w:val="uk-UA"/>
              </w:rPr>
              <w:t>ПРОЕКТ</w:t>
            </w:r>
          </w:p>
          <w:p w:rsidR="00CD19A4" w:rsidRPr="00CD19A4" w:rsidRDefault="00CD19A4" w:rsidP="00CD19A4">
            <w:pPr>
              <w:jc w:val="both"/>
              <w:rPr>
                <w:lang w:val="uk-UA"/>
              </w:rPr>
            </w:pPr>
            <w:r w:rsidRPr="00CD19A4">
              <w:rPr>
                <w:lang w:val="uk-UA"/>
              </w:rPr>
              <w:t>Автор:</w:t>
            </w:r>
          </w:p>
          <w:p w:rsidR="00CD19A4" w:rsidRPr="00CD19A4" w:rsidRDefault="00CD19A4" w:rsidP="00CD19A4">
            <w:pPr>
              <w:jc w:val="both"/>
              <w:rPr>
                <w:lang w:val="uk-UA"/>
              </w:rPr>
            </w:pPr>
            <w:r w:rsidRPr="00CD19A4">
              <w:rPr>
                <w:lang w:val="uk-UA"/>
              </w:rPr>
              <w:t>Постійна комісія з питань освіти, науки, культури</w:t>
            </w:r>
            <w:r w:rsidRPr="00CD19A4">
              <w:t xml:space="preserve">                                                               </w:t>
            </w:r>
            <w:r w:rsidRPr="00CD19A4">
              <w:rPr>
                <w:lang w:val="uk-UA"/>
              </w:rPr>
              <w:t xml:space="preserve">  </w:t>
            </w:r>
            <w:r w:rsidRPr="00CD19A4">
              <w:t xml:space="preserve"> </w:t>
            </w:r>
            <w:r w:rsidRPr="00CD19A4">
              <w:rPr>
                <w:lang w:val="uk-UA"/>
              </w:rPr>
              <w:t>мов, прав національних меншин, міжнародного</w:t>
            </w:r>
          </w:p>
          <w:p w:rsidR="00CD19A4" w:rsidRPr="00CD19A4" w:rsidRDefault="00CD19A4" w:rsidP="00CD19A4">
            <w:pPr>
              <w:jc w:val="both"/>
              <w:rPr>
                <w:lang w:val="uk-UA"/>
              </w:rPr>
            </w:pPr>
            <w:r w:rsidRPr="00CD19A4">
              <w:rPr>
                <w:lang w:val="uk-UA"/>
              </w:rPr>
              <w:t>співробітництва, інформаційної політики, молоді,</w:t>
            </w:r>
            <w:r w:rsidRPr="00CD19A4">
              <w:t xml:space="preserve">                                                                     </w:t>
            </w:r>
            <w:r w:rsidRPr="00CD19A4">
              <w:rPr>
                <w:lang w:val="uk-UA"/>
              </w:rPr>
              <w:t>спорту та туриз</w:t>
            </w:r>
            <w:r>
              <w:rPr>
                <w:lang w:val="uk-UA"/>
              </w:rPr>
              <w:t xml:space="preserve">му, соціального захисту, охорони </w:t>
            </w:r>
            <w:r w:rsidRPr="00CD19A4">
              <w:rPr>
                <w:lang w:val="uk-UA"/>
              </w:rPr>
              <w:t xml:space="preserve">здоров’я,  </w:t>
            </w:r>
            <w:r>
              <w:rPr>
                <w:lang w:val="uk-UA"/>
              </w:rPr>
              <w:t>м</w:t>
            </w:r>
            <w:r w:rsidRPr="00CD19A4">
              <w:rPr>
                <w:lang w:val="uk-UA"/>
              </w:rPr>
              <w:t>атеринства та дитинства</w:t>
            </w:r>
          </w:p>
          <w:p w:rsidR="00CD19A4" w:rsidRDefault="00CD19A4" w:rsidP="00CD19A4">
            <w:pPr>
              <w:jc w:val="both"/>
              <w:rPr>
                <w:lang w:val="uk-UA"/>
              </w:rPr>
            </w:pPr>
            <w:proofErr w:type="spellStart"/>
            <w:r w:rsidRPr="00CD19A4">
              <w:rPr>
                <w:lang w:val="uk-UA"/>
              </w:rPr>
              <w:t>Гейло</w:t>
            </w:r>
            <w:proofErr w:type="spellEnd"/>
            <w:r w:rsidRPr="00CD19A4">
              <w:rPr>
                <w:lang w:val="uk-UA"/>
              </w:rPr>
              <w:t xml:space="preserve"> І.В.</w:t>
            </w:r>
          </w:p>
        </w:tc>
      </w:tr>
    </w:tbl>
    <w:p w:rsidR="00CD19A4" w:rsidRPr="0028283E" w:rsidRDefault="00CD19A4" w:rsidP="00CD19A4">
      <w:pPr>
        <w:rPr>
          <w:lang w:val="uk-UA"/>
        </w:rPr>
      </w:pPr>
    </w:p>
    <w:p w:rsidR="006E3659" w:rsidRPr="0028283E" w:rsidRDefault="006E3659" w:rsidP="006D463C">
      <w:pPr>
        <w:rPr>
          <w:lang w:val="uk-UA"/>
        </w:rPr>
      </w:pPr>
    </w:p>
    <w:p w:rsidR="006D463C" w:rsidRDefault="004E68D9" w:rsidP="004E68D9">
      <w:pPr>
        <w:jc w:val="center"/>
        <w:rPr>
          <w:lang w:val="uk-UA"/>
        </w:rPr>
      </w:pPr>
      <w:r w:rsidRPr="004E68D9">
        <w:rPr>
          <w:lang w:val="uk-UA"/>
        </w:rPr>
        <w:t xml:space="preserve">Р І Ш Е Н </w:t>
      </w:r>
      <w:proofErr w:type="spellStart"/>
      <w:r w:rsidRPr="004E68D9">
        <w:rPr>
          <w:lang w:val="uk-UA"/>
        </w:rPr>
        <w:t>Н</w:t>
      </w:r>
      <w:proofErr w:type="spellEnd"/>
      <w:r w:rsidRPr="004E68D9">
        <w:rPr>
          <w:lang w:val="uk-UA"/>
        </w:rPr>
        <w:t xml:space="preserve"> Я</w:t>
      </w:r>
    </w:p>
    <w:p w:rsidR="004E68D9" w:rsidRDefault="004E68D9" w:rsidP="004E68D9">
      <w:pPr>
        <w:jc w:val="center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435A18" w:rsidRPr="00E24000" w:rsidTr="004D0139">
        <w:tc>
          <w:tcPr>
            <w:tcW w:w="5098" w:type="dxa"/>
          </w:tcPr>
          <w:p w:rsidR="00435A18" w:rsidRDefault="00435A18" w:rsidP="002E0C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звернення </w:t>
            </w:r>
            <w:r w:rsidR="00561D61">
              <w:rPr>
                <w:lang w:val="uk-UA"/>
              </w:rPr>
              <w:t xml:space="preserve">до Голови Київської обласної ради </w:t>
            </w:r>
            <w:proofErr w:type="spellStart"/>
            <w:r w:rsidR="00561D61">
              <w:rPr>
                <w:lang w:val="uk-UA"/>
              </w:rPr>
              <w:t>Старикової</w:t>
            </w:r>
            <w:proofErr w:type="spellEnd"/>
            <w:r w:rsidR="00561D61">
              <w:rPr>
                <w:lang w:val="uk-UA"/>
              </w:rPr>
              <w:t xml:space="preserve"> Г.В., Голови Київської обласної державної адміністрації </w:t>
            </w:r>
            <w:proofErr w:type="spellStart"/>
            <w:r w:rsidR="00561D61">
              <w:rPr>
                <w:lang w:val="uk-UA"/>
              </w:rPr>
              <w:t>Горгана</w:t>
            </w:r>
            <w:proofErr w:type="spellEnd"/>
            <w:r w:rsidR="00561D61">
              <w:rPr>
                <w:lang w:val="uk-UA"/>
              </w:rPr>
              <w:t xml:space="preserve"> О.Л.</w:t>
            </w:r>
            <w:r w:rsidR="005D3746">
              <w:rPr>
                <w:lang w:val="uk-UA"/>
              </w:rPr>
              <w:t>,</w:t>
            </w:r>
            <w:r w:rsidR="00561D61">
              <w:rPr>
                <w:lang w:val="uk-UA"/>
              </w:rPr>
              <w:t xml:space="preserve"> про відкриття дитячого </w:t>
            </w:r>
            <w:r w:rsidR="00561D61" w:rsidRPr="00561D61">
              <w:rPr>
                <w:lang w:val="uk-UA"/>
              </w:rPr>
              <w:t>травматологічного пункту в</w:t>
            </w:r>
            <w:r w:rsidR="00561D61">
              <w:rPr>
                <w:lang w:val="uk-UA"/>
              </w:rPr>
              <w:t xml:space="preserve"> Комунальному закладі</w:t>
            </w:r>
            <w:r w:rsidR="00561D61" w:rsidRPr="00561D61">
              <w:rPr>
                <w:lang w:val="uk-UA"/>
              </w:rPr>
              <w:t xml:space="preserve"> </w:t>
            </w:r>
            <w:r w:rsidR="00561D61">
              <w:rPr>
                <w:lang w:val="uk-UA"/>
              </w:rPr>
              <w:t>Київської обласної ради</w:t>
            </w:r>
            <w:r w:rsidR="00561D61" w:rsidRPr="00561D61">
              <w:rPr>
                <w:lang w:val="uk-UA"/>
              </w:rPr>
              <w:t xml:space="preserve"> «Київська обласна дитяча лікарня №2»</w:t>
            </w:r>
          </w:p>
        </w:tc>
        <w:tc>
          <w:tcPr>
            <w:tcW w:w="4530" w:type="dxa"/>
          </w:tcPr>
          <w:p w:rsidR="00435A18" w:rsidRDefault="00435A18" w:rsidP="00435A18">
            <w:pPr>
              <w:jc w:val="both"/>
              <w:rPr>
                <w:lang w:val="uk-UA"/>
              </w:rPr>
            </w:pPr>
          </w:p>
        </w:tc>
      </w:tr>
    </w:tbl>
    <w:p w:rsidR="004E68D9" w:rsidRPr="0028283E" w:rsidRDefault="004E68D9" w:rsidP="00435A18">
      <w:pPr>
        <w:jc w:val="both"/>
        <w:rPr>
          <w:lang w:val="uk-UA"/>
        </w:rPr>
      </w:pPr>
    </w:p>
    <w:p w:rsidR="0028283E" w:rsidRDefault="00994666" w:rsidP="002E0C12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звернення </w:t>
      </w:r>
      <w:r w:rsidRPr="00994666">
        <w:rPr>
          <w:lang w:val="uk-UA"/>
        </w:rPr>
        <w:t>постійної комісії з питань освіти, науки, культури, мов, прав національних меншин, міжнародного співробітництва, інформаційної політики, молоді, спорту та туризму, соціального захисту, охорони здоров’я,  материнства та дитинства від ________ 2017 року №_________</w:t>
      </w:r>
      <w:r>
        <w:rPr>
          <w:lang w:val="uk-UA"/>
        </w:rPr>
        <w:t xml:space="preserve">, </w:t>
      </w:r>
      <w:r w:rsidRPr="00994666">
        <w:rPr>
          <w:lang w:val="uk-UA"/>
        </w:rPr>
        <w:t xml:space="preserve">відповідно до </w:t>
      </w:r>
      <w:r>
        <w:rPr>
          <w:lang w:val="uk-UA"/>
        </w:rPr>
        <w:t>статей</w:t>
      </w:r>
      <w:r w:rsidRPr="00994666">
        <w:rPr>
          <w:lang w:val="uk-UA"/>
        </w:rPr>
        <w:t xml:space="preserve"> </w:t>
      </w:r>
      <w:r>
        <w:rPr>
          <w:lang w:val="uk-UA"/>
        </w:rPr>
        <w:t>25,</w:t>
      </w:r>
      <w:r w:rsidRPr="00994666">
        <w:rPr>
          <w:lang w:val="uk-UA"/>
        </w:rPr>
        <w:t xml:space="preserve"> 59 Закону України «Про місцеве самоврядування в Україні»</w:t>
      </w:r>
      <w:r>
        <w:rPr>
          <w:lang w:val="uk-UA"/>
        </w:rPr>
        <w:t>,</w:t>
      </w:r>
      <w:r w:rsidRPr="00994666">
        <w:rPr>
          <w:color w:val="000000"/>
          <w:lang w:val="uk-UA" w:eastAsia="uk-UA"/>
        </w:rPr>
        <w:t xml:space="preserve"> </w:t>
      </w:r>
      <w:r w:rsidRPr="00994666">
        <w:rPr>
          <w:lang w:val="uk-UA"/>
        </w:rPr>
        <w:t>міська рада вирішила:</w:t>
      </w:r>
    </w:p>
    <w:p w:rsidR="00994666" w:rsidRDefault="005D3746" w:rsidP="005D3746">
      <w:pPr>
        <w:pStyle w:val="a6"/>
        <w:numPr>
          <w:ilvl w:val="0"/>
          <w:numId w:val="1"/>
        </w:numPr>
        <w:ind w:left="0" w:firstLine="567"/>
        <w:jc w:val="both"/>
        <w:rPr>
          <w:lang w:val="uk-UA"/>
        </w:rPr>
      </w:pPr>
      <w:r>
        <w:rPr>
          <w:lang w:val="uk-UA"/>
        </w:rPr>
        <w:t xml:space="preserve">Звернутися до </w:t>
      </w:r>
      <w:r w:rsidRPr="005D3746">
        <w:rPr>
          <w:lang w:val="uk-UA"/>
        </w:rPr>
        <w:t xml:space="preserve">Голови Київської обласної ради </w:t>
      </w:r>
      <w:proofErr w:type="spellStart"/>
      <w:r w:rsidRPr="005D3746">
        <w:rPr>
          <w:lang w:val="uk-UA"/>
        </w:rPr>
        <w:t>Старикової</w:t>
      </w:r>
      <w:proofErr w:type="spellEnd"/>
      <w:r w:rsidRPr="005D3746">
        <w:rPr>
          <w:lang w:val="uk-UA"/>
        </w:rPr>
        <w:t xml:space="preserve"> Г.В., Голови Київської обласної державної адміністрації </w:t>
      </w:r>
      <w:proofErr w:type="spellStart"/>
      <w:r w:rsidRPr="005D3746">
        <w:rPr>
          <w:lang w:val="uk-UA"/>
        </w:rPr>
        <w:t>Горгана</w:t>
      </w:r>
      <w:proofErr w:type="spellEnd"/>
      <w:r w:rsidRPr="005D3746">
        <w:rPr>
          <w:lang w:val="uk-UA"/>
        </w:rPr>
        <w:t xml:space="preserve"> О.Л.</w:t>
      </w:r>
      <w:r>
        <w:rPr>
          <w:lang w:val="uk-UA"/>
        </w:rPr>
        <w:t>,</w:t>
      </w:r>
      <w:r w:rsidRPr="005D3746">
        <w:rPr>
          <w:lang w:val="uk-UA"/>
        </w:rPr>
        <w:t xml:space="preserve"> про відкриття дитячого травматологічного пункту в Комунальному закладі Київської обласної ради «Київська обласна дитяча лікарня №2»</w:t>
      </w:r>
      <w:r>
        <w:rPr>
          <w:lang w:val="uk-UA"/>
        </w:rPr>
        <w:t>;</w:t>
      </w:r>
    </w:p>
    <w:p w:rsidR="005D3746" w:rsidRPr="005D3746" w:rsidRDefault="005D3746" w:rsidP="005D3746">
      <w:pPr>
        <w:pStyle w:val="a6"/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5D3746">
        <w:rPr>
          <w:lang w:val="uk-UA"/>
        </w:rPr>
        <w:t>Опублікувати звернення на офіційному сайті Білоцерківської міської ради.</w:t>
      </w:r>
    </w:p>
    <w:p w:rsidR="005D3746" w:rsidRPr="00994666" w:rsidRDefault="005D3746" w:rsidP="005D3746">
      <w:pPr>
        <w:pStyle w:val="a6"/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5D3746">
        <w:rPr>
          <w:lang w:val="uk-UA"/>
        </w:rPr>
        <w:t>Контроль за виконанням цього рішення покласти на постійну комісію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дитинства.</w:t>
      </w:r>
    </w:p>
    <w:p w:rsidR="006E3659" w:rsidRDefault="006E3659" w:rsidP="005D3746">
      <w:pPr>
        <w:jc w:val="both"/>
        <w:rPr>
          <w:lang w:val="uk-UA"/>
        </w:rPr>
      </w:pPr>
    </w:p>
    <w:p w:rsidR="005D3746" w:rsidRDefault="005D3746" w:rsidP="005D3746">
      <w:pPr>
        <w:jc w:val="both"/>
        <w:rPr>
          <w:lang w:val="uk-UA"/>
        </w:rPr>
      </w:pPr>
    </w:p>
    <w:p w:rsidR="005D3746" w:rsidRPr="0028283E" w:rsidRDefault="005D3746" w:rsidP="005D3746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           Г.А. Дикий</w:t>
      </w:r>
    </w:p>
    <w:p w:rsidR="006E3659" w:rsidRDefault="006E3659" w:rsidP="005D3746">
      <w:pPr>
        <w:jc w:val="both"/>
        <w:rPr>
          <w:lang w:val="uk-UA"/>
        </w:rPr>
      </w:pPr>
    </w:p>
    <w:p w:rsidR="0028283E" w:rsidRDefault="0028283E" w:rsidP="005D3746">
      <w:pPr>
        <w:jc w:val="both"/>
        <w:rPr>
          <w:lang w:val="uk-UA"/>
        </w:rPr>
      </w:pPr>
    </w:p>
    <w:p w:rsidR="0028283E" w:rsidRDefault="0028283E" w:rsidP="006D463C">
      <w:pPr>
        <w:rPr>
          <w:lang w:val="uk-UA"/>
        </w:rPr>
      </w:pPr>
    </w:p>
    <w:p w:rsidR="0028283E" w:rsidRDefault="0028283E" w:rsidP="006D463C">
      <w:pPr>
        <w:rPr>
          <w:lang w:val="uk-UA"/>
        </w:rPr>
      </w:pPr>
    </w:p>
    <w:p w:rsidR="0028283E" w:rsidRDefault="0028283E" w:rsidP="006D463C">
      <w:pPr>
        <w:rPr>
          <w:lang w:val="uk-UA"/>
        </w:rPr>
      </w:pPr>
    </w:p>
    <w:p w:rsidR="0028283E" w:rsidRPr="0028283E" w:rsidRDefault="0028283E" w:rsidP="006D463C">
      <w:pPr>
        <w:rPr>
          <w:lang w:val="uk-UA"/>
        </w:rPr>
      </w:pPr>
    </w:p>
    <w:p w:rsidR="00CE27DF" w:rsidRDefault="00CE27DF" w:rsidP="006D463C">
      <w:pPr>
        <w:rPr>
          <w:lang w:val="uk-UA"/>
        </w:rPr>
      </w:pPr>
    </w:p>
    <w:p w:rsidR="00DA59BE" w:rsidRPr="0028283E" w:rsidRDefault="00DA59BE" w:rsidP="006D463C">
      <w:pPr>
        <w:rPr>
          <w:lang w:val="uk-UA"/>
        </w:rPr>
      </w:pPr>
    </w:p>
    <w:p w:rsidR="00076B30" w:rsidRDefault="00076B30" w:rsidP="006D463C">
      <w:pPr>
        <w:jc w:val="center"/>
        <w:rPr>
          <w:b/>
          <w:lang w:val="uk-UA"/>
        </w:rPr>
      </w:pPr>
    </w:p>
    <w:p w:rsidR="004D0139" w:rsidRDefault="004D0139" w:rsidP="006D463C">
      <w:pPr>
        <w:jc w:val="center"/>
        <w:rPr>
          <w:b/>
          <w:lang w:val="uk-UA"/>
        </w:rPr>
      </w:pPr>
    </w:p>
    <w:p w:rsidR="004D0139" w:rsidRDefault="004D0139" w:rsidP="006D463C">
      <w:pPr>
        <w:jc w:val="center"/>
        <w:rPr>
          <w:b/>
          <w:lang w:val="uk-UA"/>
        </w:rPr>
      </w:pPr>
    </w:p>
    <w:p w:rsidR="004D0139" w:rsidRDefault="004D0139" w:rsidP="006D463C">
      <w:pPr>
        <w:jc w:val="center"/>
        <w:rPr>
          <w:b/>
          <w:lang w:val="uk-UA"/>
        </w:rPr>
      </w:pPr>
    </w:p>
    <w:p w:rsidR="004D0139" w:rsidRDefault="004D0139" w:rsidP="006D463C">
      <w:pPr>
        <w:jc w:val="center"/>
        <w:rPr>
          <w:b/>
          <w:lang w:val="uk-UA"/>
        </w:rPr>
      </w:pPr>
    </w:p>
    <w:p w:rsidR="004D0139" w:rsidRPr="0028283E" w:rsidRDefault="004D0139" w:rsidP="006D463C">
      <w:pPr>
        <w:jc w:val="center"/>
        <w:rPr>
          <w:b/>
          <w:lang w:val="uk-UA"/>
        </w:rPr>
      </w:pPr>
    </w:p>
    <w:p w:rsidR="006A344A" w:rsidRPr="0028283E" w:rsidRDefault="006A344A" w:rsidP="006D463C">
      <w:pPr>
        <w:jc w:val="center"/>
        <w:rPr>
          <w:b/>
          <w:lang w:val="uk-UA"/>
        </w:rPr>
      </w:pPr>
    </w:p>
    <w:p w:rsidR="006D463C" w:rsidRPr="0028283E" w:rsidRDefault="006D463C" w:rsidP="006D463C">
      <w:pPr>
        <w:jc w:val="center"/>
        <w:rPr>
          <w:b/>
          <w:lang w:val="uk-UA"/>
        </w:rPr>
      </w:pPr>
    </w:p>
    <w:p w:rsidR="006D463C" w:rsidRDefault="006D463C" w:rsidP="006D463C">
      <w:pPr>
        <w:rPr>
          <w:lang w:val="uk-UA"/>
        </w:rPr>
      </w:pPr>
    </w:p>
    <w:p w:rsidR="00157D25" w:rsidRDefault="00157D25" w:rsidP="006D463C">
      <w:pPr>
        <w:rPr>
          <w:lang w:val="uk-UA"/>
        </w:rPr>
      </w:pPr>
    </w:p>
    <w:p w:rsidR="00157D25" w:rsidRPr="0028283E" w:rsidRDefault="00157D25" w:rsidP="006D463C">
      <w:pPr>
        <w:rPr>
          <w:lang w:val="uk-UA"/>
        </w:rPr>
      </w:pPr>
      <w:bookmarkStart w:id="0" w:name="_GoBack"/>
      <w:bookmarkEnd w:id="0"/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E24000" w:rsidRPr="00E24000" w:rsidTr="00E24000">
        <w:tc>
          <w:tcPr>
            <w:tcW w:w="4248" w:type="dxa"/>
          </w:tcPr>
          <w:p w:rsidR="00E24000" w:rsidRPr="00E24000" w:rsidRDefault="00E24000" w:rsidP="00E24000">
            <w:pPr>
              <w:jc w:val="both"/>
              <w:rPr>
                <w:lang w:val="uk-UA" w:eastAsia="en-US"/>
              </w:rPr>
            </w:pPr>
          </w:p>
        </w:tc>
        <w:tc>
          <w:tcPr>
            <w:tcW w:w="5380" w:type="dxa"/>
            <w:hideMark/>
          </w:tcPr>
          <w:p w:rsidR="00157D25" w:rsidRDefault="00157D25" w:rsidP="00E24000">
            <w:pPr>
              <w:jc w:val="both"/>
              <w:rPr>
                <w:lang w:val="uk-UA" w:eastAsia="en-US"/>
              </w:rPr>
            </w:pPr>
          </w:p>
          <w:p w:rsidR="00E24000" w:rsidRPr="00E24000" w:rsidRDefault="00E24000" w:rsidP="00E24000">
            <w:pPr>
              <w:jc w:val="both"/>
              <w:rPr>
                <w:lang w:val="uk-UA" w:eastAsia="en-US"/>
              </w:rPr>
            </w:pPr>
            <w:r w:rsidRPr="00E24000">
              <w:rPr>
                <w:lang w:val="uk-UA" w:eastAsia="en-US"/>
              </w:rPr>
              <w:t xml:space="preserve">Голові Київської обласної ради </w:t>
            </w:r>
          </w:p>
          <w:p w:rsidR="00E24000" w:rsidRPr="00E24000" w:rsidRDefault="00E24000" w:rsidP="00E24000">
            <w:pPr>
              <w:jc w:val="both"/>
              <w:rPr>
                <w:lang w:val="uk-UA" w:eastAsia="en-US"/>
              </w:rPr>
            </w:pPr>
            <w:proofErr w:type="spellStart"/>
            <w:r w:rsidRPr="00E24000">
              <w:rPr>
                <w:lang w:val="uk-UA" w:eastAsia="en-US"/>
              </w:rPr>
              <w:t>Стариковій</w:t>
            </w:r>
            <w:proofErr w:type="spellEnd"/>
            <w:r w:rsidRPr="00E24000">
              <w:rPr>
                <w:lang w:val="uk-UA" w:eastAsia="en-US"/>
              </w:rPr>
              <w:t xml:space="preserve"> Г.В.</w:t>
            </w:r>
          </w:p>
          <w:p w:rsidR="00E24000" w:rsidRPr="00E24000" w:rsidRDefault="00E24000" w:rsidP="00E24000">
            <w:pPr>
              <w:jc w:val="both"/>
              <w:rPr>
                <w:lang w:val="uk-UA" w:eastAsia="en-US"/>
              </w:rPr>
            </w:pPr>
            <w:r w:rsidRPr="00E24000">
              <w:rPr>
                <w:lang w:val="uk-UA" w:eastAsia="en-US"/>
              </w:rPr>
              <w:t>Голові Київської обласної державної адміністрації</w:t>
            </w:r>
          </w:p>
          <w:p w:rsidR="00E24000" w:rsidRPr="00E24000" w:rsidRDefault="00E24000" w:rsidP="00E24000">
            <w:pPr>
              <w:jc w:val="both"/>
              <w:rPr>
                <w:lang w:val="uk-UA" w:eastAsia="en-US"/>
              </w:rPr>
            </w:pPr>
            <w:proofErr w:type="spellStart"/>
            <w:r w:rsidRPr="00E24000">
              <w:rPr>
                <w:lang w:val="uk-UA" w:eastAsia="en-US"/>
              </w:rPr>
              <w:t>Горгану</w:t>
            </w:r>
            <w:proofErr w:type="spellEnd"/>
            <w:r w:rsidRPr="00E24000">
              <w:rPr>
                <w:lang w:val="uk-UA" w:eastAsia="en-US"/>
              </w:rPr>
              <w:t xml:space="preserve"> О.Л.</w:t>
            </w:r>
          </w:p>
        </w:tc>
      </w:tr>
    </w:tbl>
    <w:p w:rsidR="00E24000" w:rsidRPr="00E24000" w:rsidRDefault="00E24000" w:rsidP="00E24000">
      <w:pPr>
        <w:ind w:firstLine="709"/>
        <w:jc w:val="both"/>
        <w:rPr>
          <w:lang w:val="uk-UA"/>
        </w:rPr>
      </w:pPr>
    </w:p>
    <w:p w:rsidR="00E24000" w:rsidRPr="00E24000" w:rsidRDefault="00E24000" w:rsidP="00E24000">
      <w:pPr>
        <w:ind w:firstLine="709"/>
        <w:jc w:val="both"/>
        <w:rPr>
          <w:lang w:val="uk-UA"/>
        </w:rPr>
      </w:pPr>
    </w:p>
    <w:p w:rsidR="00E24000" w:rsidRPr="00E24000" w:rsidRDefault="00E24000" w:rsidP="00E24000">
      <w:pPr>
        <w:ind w:firstLine="709"/>
        <w:jc w:val="both"/>
        <w:rPr>
          <w:lang w:val="uk-UA"/>
        </w:rPr>
      </w:pPr>
    </w:p>
    <w:p w:rsidR="00E24000" w:rsidRPr="00E24000" w:rsidRDefault="00E24000" w:rsidP="008336DB">
      <w:pPr>
        <w:jc w:val="center"/>
        <w:rPr>
          <w:lang w:val="uk-UA"/>
        </w:rPr>
      </w:pPr>
      <w:r w:rsidRPr="00E24000">
        <w:rPr>
          <w:lang w:val="uk-UA"/>
        </w:rPr>
        <w:t>ЗВЕРНЕННЯ</w:t>
      </w:r>
    </w:p>
    <w:p w:rsidR="00E24000" w:rsidRPr="00E24000" w:rsidRDefault="00E24000" w:rsidP="008336DB">
      <w:pPr>
        <w:jc w:val="center"/>
        <w:rPr>
          <w:lang w:val="uk-UA"/>
        </w:rPr>
      </w:pPr>
    </w:p>
    <w:p w:rsidR="00E24000" w:rsidRPr="00E24000" w:rsidRDefault="00E24000" w:rsidP="00E24000">
      <w:pPr>
        <w:ind w:firstLine="709"/>
        <w:jc w:val="both"/>
        <w:rPr>
          <w:lang w:val="uk-UA"/>
        </w:rPr>
      </w:pPr>
      <w:r w:rsidRPr="00E24000">
        <w:rPr>
          <w:lang w:val="uk-UA"/>
        </w:rPr>
        <w:t xml:space="preserve">В місті Біла Церква дуже гостро стоїть питання про необхідність відкриття дитячого травматологічного пункту в Комунальному закладі Київської обласної ради «Київська обласна дитяча лікарня №2». За останні роки різко зріс дитячий травматизм – за 2016 рік надано медичну допомогу 5 тисячам травмованих дітей, за 10 місяців 2017 року – 3840 дітей. </w:t>
      </w:r>
    </w:p>
    <w:p w:rsidR="00E24000" w:rsidRPr="00E24000" w:rsidRDefault="00E24000" w:rsidP="00E24000">
      <w:pPr>
        <w:ind w:firstLine="709"/>
        <w:jc w:val="both"/>
        <w:rPr>
          <w:lang w:val="uk-UA"/>
        </w:rPr>
      </w:pPr>
      <w:r w:rsidRPr="00E24000">
        <w:rPr>
          <w:lang w:val="uk-UA"/>
        </w:rPr>
        <w:t xml:space="preserve">Відзначимо, що надання медичної допомоги травмованим дітям забезпечується в повній мірі, однак існуючі умови є дуже незручними для дітей та медперсоналу: травмованих дітей доставляє бригада екстреної медичної допомоги в приймальне відділення основного 5-поверхового корпусу «Київської обласної дитячої лікарні №2». Далі на 4 поверсі дитину обстежують </w:t>
      </w:r>
      <w:proofErr w:type="spellStart"/>
      <w:r w:rsidRPr="00E24000">
        <w:rPr>
          <w:lang w:val="uk-UA"/>
        </w:rPr>
        <w:t>рентгенологічно</w:t>
      </w:r>
      <w:proofErr w:type="spellEnd"/>
      <w:r w:rsidRPr="00E24000">
        <w:rPr>
          <w:lang w:val="uk-UA"/>
        </w:rPr>
        <w:t xml:space="preserve"> і потім в будь-який  час доби, в негоду, </w:t>
      </w:r>
      <w:proofErr w:type="spellStart"/>
      <w:r w:rsidRPr="00E24000">
        <w:rPr>
          <w:lang w:val="uk-UA"/>
        </w:rPr>
        <w:t>перевозять</w:t>
      </w:r>
      <w:proofErr w:type="spellEnd"/>
      <w:r w:rsidRPr="00E24000">
        <w:rPr>
          <w:lang w:val="uk-UA"/>
        </w:rPr>
        <w:t xml:space="preserve"> дітей в хірургічне відділення іншого корпусу, який розташований окремо на території лікарні. Звертаємо увагу, що лікарі-хірурги витрачають багато часу на огляд дітей, адже спочатку оглядають постраждалих в приймальному відділенні, потім в рентген-кабінеті на 4 поверсі, потім в хірургічному відділенні, що спричиняє незручності не лише лікарям, але й батькам дітей, і що неприпустимо – дітям. </w:t>
      </w:r>
    </w:p>
    <w:p w:rsidR="00E24000" w:rsidRPr="00E24000" w:rsidRDefault="00E24000" w:rsidP="00E24000">
      <w:pPr>
        <w:ind w:firstLine="709"/>
        <w:jc w:val="both"/>
        <w:rPr>
          <w:lang w:val="uk-UA"/>
        </w:rPr>
      </w:pPr>
      <w:r w:rsidRPr="00E24000">
        <w:rPr>
          <w:lang w:val="uk-UA"/>
        </w:rPr>
        <w:t>При наявності спеціально облаштованого травмпункту для травмованих дітей в Комунальному закладі Київської обласної ради «Київська обласна дитяча лікарня №2» бригада екстреної медичної допомоги буде безпосередньо доставляти в травмпункт. Там же буде проводитись первинний огляд, постановлення діагнозу, рентген-обстеження і надаватись вчасна медична допомога.</w:t>
      </w:r>
    </w:p>
    <w:p w:rsidR="00E24000" w:rsidRPr="00E24000" w:rsidRDefault="00E24000" w:rsidP="00E24000">
      <w:pPr>
        <w:ind w:firstLine="709"/>
        <w:jc w:val="both"/>
        <w:rPr>
          <w:lang w:val="uk-UA"/>
        </w:rPr>
      </w:pPr>
      <w:r w:rsidRPr="00E24000">
        <w:rPr>
          <w:lang w:val="uk-UA"/>
        </w:rPr>
        <w:t xml:space="preserve">Це питання порушувалось неодноразово і залишається невирішеним вже протягом декількох років. </w:t>
      </w:r>
    </w:p>
    <w:p w:rsidR="00E24000" w:rsidRPr="00E24000" w:rsidRDefault="00E24000" w:rsidP="00E24000">
      <w:pPr>
        <w:ind w:firstLine="709"/>
        <w:jc w:val="both"/>
        <w:rPr>
          <w:lang w:val="uk-UA"/>
        </w:rPr>
      </w:pPr>
      <w:r w:rsidRPr="00E24000">
        <w:rPr>
          <w:lang w:val="uk-UA"/>
        </w:rPr>
        <w:t>Враховуючи вищевикладене, просимо розглянути питання відкриття дитячого  травматологічного пункту в Комунальному закладі Київської обласної ради «Київська обласна дитяча лікарня №2».</w:t>
      </w:r>
    </w:p>
    <w:p w:rsidR="00E24000" w:rsidRPr="00E24000" w:rsidRDefault="00E24000" w:rsidP="00E24000">
      <w:pPr>
        <w:jc w:val="both"/>
        <w:rPr>
          <w:lang w:val="uk-UA"/>
        </w:rPr>
      </w:pPr>
    </w:p>
    <w:p w:rsidR="00E24000" w:rsidRPr="00E24000" w:rsidRDefault="00E24000" w:rsidP="00E24000">
      <w:pPr>
        <w:jc w:val="both"/>
        <w:rPr>
          <w:lang w:val="uk-UA"/>
        </w:rPr>
      </w:pPr>
      <w:r w:rsidRPr="00E24000">
        <w:rPr>
          <w:lang w:val="uk-UA"/>
        </w:rPr>
        <w:t>Заздалегідь вдячні за розуміння та підтримку.</w:t>
      </w:r>
    </w:p>
    <w:p w:rsidR="00E24000" w:rsidRPr="00E24000" w:rsidRDefault="00E24000" w:rsidP="00E24000">
      <w:pPr>
        <w:rPr>
          <w:lang w:val="uk-UA"/>
        </w:rPr>
      </w:pPr>
    </w:p>
    <w:p w:rsidR="00076B30" w:rsidRPr="0028283E" w:rsidRDefault="00076B30" w:rsidP="00076B30">
      <w:pPr>
        <w:jc w:val="both"/>
        <w:rPr>
          <w:lang w:val="uk-UA"/>
        </w:rPr>
      </w:pPr>
    </w:p>
    <w:p w:rsidR="0028283E" w:rsidRPr="0028283E" w:rsidRDefault="0028283E" w:rsidP="00076B30">
      <w:pPr>
        <w:jc w:val="both"/>
        <w:rPr>
          <w:lang w:val="uk-UA"/>
        </w:rPr>
      </w:pPr>
    </w:p>
    <w:sectPr w:rsidR="0028283E" w:rsidRPr="0028283E" w:rsidSect="00076B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4AE0"/>
    <w:multiLevelType w:val="hybridMultilevel"/>
    <w:tmpl w:val="18C2292A"/>
    <w:lvl w:ilvl="0" w:tplc="909C3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3C"/>
    <w:rsid w:val="000000D5"/>
    <w:rsid w:val="0004379E"/>
    <w:rsid w:val="00066084"/>
    <w:rsid w:val="00076B30"/>
    <w:rsid w:val="000966FE"/>
    <w:rsid w:val="000C73C6"/>
    <w:rsid w:val="00157D25"/>
    <w:rsid w:val="00254AD1"/>
    <w:rsid w:val="0028283E"/>
    <w:rsid w:val="002878A6"/>
    <w:rsid w:val="002D3E29"/>
    <w:rsid w:val="002D3E66"/>
    <w:rsid w:val="002E0C12"/>
    <w:rsid w:val="00323E87"/>
    <w:rsid w:val="0041059C"/>
    <w:rsid w:val="00435A18"/>
    <w:rsid w:val="004D0139"/>
    <w:rsid w:val="004E68D9"/>
    <w:rsid w:val="00511AC5"/>
    <w:rsid w:val="00561D61"/>
    <w:rsid w:val="005A42BC"/>
    <w:rsid w:val="005D3746"/>
    <w:rsid w:val="006819EC"/>
    <w:rsid w:val="006A344A"/>
    <w:rsid w:val="006D463C"/>
    <w:rsid w:val="006E3659"/>
    <w:rsid w:val="007B0918"/>
    <w:rsid w:val="007B46EB"/>
    <w:rsid w:val="007D0046"/>
    <w:rsid w:val="007E36F2"/>
    <w:rsid w:val="008336DB"/>
    <w:rsid w:val="00941995"/>
    <w:rsid w:val="00994666"/>
    <w:rsid w:val="00A339BA"/>
    <w:rsid w:val="00AF0323"/>
    <w:rsid w:val="00B15BE3"/>
    <w:rsid w:val="00BF2138"/>
    <w:rsid w:val="00BF6BC6"/>
    <w:rsid w:val="00C4566C"/>
    <w:rsid w:val="00CD19A4"/>
    <w:rsid w:val="00CE27DF"/>
    <w:rsid w:val="00D7672F"/>
    <w:rsid w:val="00D76ED3"/>
    <w:rsid w:val="00DA59BE"/>
    <w:rsid w:val="00DF53B0"/>
    <w:rsid w:val="00E24000"/>
    <w:rsid w:val="00E34AB7"/>
    <w:rsid w:val="00E57937"/>
    <w:rsid w:val="00E8354E"/>
    <w:rsid w:val="00F9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F7C1"/>
  <w15:docId w15:val="{469AC73B-1C6C-4DF6-9FF6-B760CB93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463C"/>
    <w:pPr>
      <w:keepNext/>
      <w:tabs>
        <w:tab w:val="left" w:pos="7020"/>
      </w:tabs>
      <w:jc w:val="center"/>
      <w:outlineLvl w:val="0"/>
    </w:pPr>
    <w:rPr>
      <w:sz w:val="40"/>
      <w:lang w:val="uk-UA"/>
    </w:rPr>
  </w:style>
  <w:style w:type="paragraph" w:styleId="4">
    <w:name w:val="heading 4"/>
    <w:basedOn w:val="a"/>
    <w:next w:val="a"/>
    <w:link w:val="40"/>
    <w:qFormat/>
    <w:rsid w:val="006D46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63C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D46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A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9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9B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9466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240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a123</cp:lastModifiedBy>
  <cp:revision>30</cp:revision>
  <cp:lastPrinted>2017-11-28T13:56:00Z</cp:lastPrinted>
  <dcterms:created xsi:type="dcterms:W3CDTF">2017-11-23T14:04:00Z</dcterms:created>
  <dcterms:modified xsi:type="dcterms:W3CDTF">2017-11-28T13:56:00Z</dcterms:modified>
</cp:coreProperties>
</file>