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85" w:rsidRDefault="00211985" w:rsidP="00211985">
      <w:pPr>
        <w:spacing w:after="0" w:line="240" w:lineRule="auto"/>
        <w:jc w:val="both"/>
        <w:rPr>
          <w:rFonts w:ascii="Times New Roman" w:hAnsi="Times New Roman"/>
          <w:sz w:val="24"/>
          <w:szCs w:val="24"/>
        </w:rPr>
      </w:pPr>
      <w:r w:rsidRPr="00DA3D93">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4pt;margin-top:-7.45pt;width:45pt;height:60.75pt;z-index:251658240" fillcolor="window">
            <v:imagedata r:id="rId6" o:title=""/>
            <w10:wrap type="square" side="left"/>
          </v:shape>
          <o:OLEObject Type="Embed" ProgID="PBrush" ShapeID="_x0000_s1026" DrawAspect="Content" ObjectID="_1636808161" r:id="rId7"/>
        </w:pict>
      </w:r>
    </w:p>
    <w:p w:rsidR="00211985" w:rsidRDefault="00211985" w:rsidP="00211985">
      <w:pPr>
        <w:spacing w:after="0" w:line="240" w:lineRule="auto"/>
        <w:jc w:val="both"/>
        <w:rPr>
          <w:rFonts w:ascii="Times New Roman" w:hAnsi="Times New Roman"/>
          <w:sz w:val="24"/>
          <w:szCs w:val="24"/>
        </w:rPr>
      </w:pPr>
    </w:p>
    <w:p w:rsidR="00211985" w:rsidRDefault="00211985" w:rsidP="00211985">
      <w:pPr>
        <w:pStyle w:val="a8"/>
        <w:spacing w:after="0" w:line="240" w:lineRule="auto"/>
        <w:jc w:val="center"/>
        <w:rPr>
          <w:rFonts w:ascii="Times New Roman" w:hAnsi="Times New Roman"/>
          <w:sz w:val="36"/>
          <w:szCs w:val="36"/>
          <w:lang w:val="uk-UA"/>
        </w:rPr>
      </w:pPr>
    </w:p>
    <w:p w:rsidR="00211985" w:rsidRDefault="00211985" w:rsidP="00211985">
      <w:pPr>
        <w:pStyle w:val="a8"/>
        <w:spacing w:after="0" w:line="240" w:lineRule="auto"/>
        <w:jc w:val="center"/>
        <w:rPr>
          <w:rFonts w:ascii="Times New Roman" w:hAnsi="Times New Roman"/>
          <w:sz w:val="36"/>
          <w:szCs w:val="36"/>
          <w:lang w:val="uk-UA"/>
        </w:rPr>
      </w:pPr>
    </w:p>
    <w:p w:rsidR="00211985" w:rsidRDefault="00211985" w:rsidP="00211985">
      <w:pPr>
        <w:pStyle w:val="a8"/>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211985" w:rsidRDefault="00211985" w:rsidP="00211985">
      <w:pPr>
        <w:pStyle w:val="a8"/>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211985" w:rsidRDefault="00211985" w:rsidP="00211985">
      <w:pPr>
        <w:pStyle w:val="a8"/>
        <w:spacing w:after="0" w:line="240" w:lineRule="auto"/>
        <w:jc w:val="center"/>
        <w:rPr>
          <w:rFonts w:ascii="Times New Roman" w:hAnsi="Times New Roman"/>
          <w:b/>
          <w:bCs/>
          <w:sz w:val="36"/>
          <w:lang w:val="uk-UA"/>
        </w:rPr>
      </w:pPr>
    </w:p>
    <w:p w:rsidR="00211985" w:rsidRPr="00BD1B39" w:rsidRDefault="00211985" w:rsidP="00211985">
      <w:pPr>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lang w:val="ru-RU"/>
        </w:rPr>
        <w:t xml:space="preserve">02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w:t>
      </w:r>
      <w:r>
        <w:rPr>
          <w:rFonts w:ascii="Times New Roman" w:hAnsi="Times New Roman"/>
          <w:sz w:val="24"/>
          <w:szCs w:val="24"/>
        </w:rPr>
        <w:t>2019 р.                                                                                № 2-09-56</w:t>
      </w:r>
    </w:p>
    <w:p w:rsidR="00211985" w:rsidRDefault="00211985" w:rsidP="00211985">
      <w:pPr>
        <w:shd w:val="clear" w:color="auto" w:fill="FFFFFF"/>
        <w:spacing w:after="0" w:line="240" w:lineRule="auto"/>
        <w:jc w:val="both"/>
        <w:rPr>
          <w:rFonts w:ascii="Times New Roman" w:hAnsi="Times New Roman"/>
          <w:color w:val="000000"/>
          <w:sz w:val="24"/>
          <w:szCs w:val="24"/>
          <w:lang w:eastAsia="ru-RU"/>
        </w:rPr>
      </w:pPr>
    </w:p>
    <w:p w:rsidR="00B026C5" w:rsidRPr="004B55B3" w:rsidRDefault="0035138D" w:rsidP="0008638B">
      <w:pPr>
        <w:shd w:val="clear" w:color="auto" w:fill="FFFFFF"/>
        <w:spacing w:after="0" w:line="240" w:lineRule="auto"/>
        <w:ind w:right="481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r w:rsidR="00FD1FBB" w:rsidRPr="004B55B3">
        <w:rPr>
          <w:rFonts w:ascii="Times New Roman" w:hAnsi="Times New Roman" w:cs="Times New Roman"/>
          <w:color w:val="000000"/>
          <w:sz w:val="24"/>
          <w:szCs w:val="24"/>
          <w:lang w:eastAsia="ru-RU"/>
        </w:rPr>
        <w:t xml:space="preserve">міської ради від </w:t>
      </w:r>
      <w:r w:rsidR="004F54E3">
        <w:rPr>
          <w:rFonts w:ascii="Times New Roman" w:hAnsi="Times New Roman" w:cs="Times New Roman"/>
          <w:color w:val="000000"/>
          <w:sz w:val="24"/>
          <w:szCs w:val="24"/>
          <w:lang w:eastAsia="ru-RU"/>
        </w:rPr>
        <w:t>28 листопада 2019 року</w:t>
      </w:r>
      <w:r w:rsidR="004F54E3" w:rsidRPr="00B61DF5">
        <w:rPr>
          <w:rFonts w:ascii="Times New Roman" w:hAnsi="Times New Roman" w:cs="Times New Roman"/>
          <w:color w:val="000000"/>
          <w:sz w:val="24"/>
          <w:szCs w:val="24"/>
          <w:lang w:eastAsia="ru-RU"/>
        </w:rPr>
        <w:t xml:space="preserve"> </w:t>
      </w:r>
      <w:r w:rsidR="00A312AC" w:rsidRPr="00427655">
        <w:rPr>
          <w:rFonts w:ascii="Times New Roman" w:hAnsi="Times New Roman" w:cs="Times New Roman"/>
          <w:color w:val="000000"/>
          <w:sz w:val="24"/>
          <w:szCs w:val="24"/>
          <w:lang w:eastAsia="ru-RU"/>
        </w:rPr>
        <w:t>№4627-84</w:t>
      </w:r>
      <w:r w:rsidR="004F54E3" w:rsidRPr="00427655">
        <w:rPr>
          <w:rFonts w:ascii="Times New Roman" w:hAnsi="Times New Roman" w:cs="Times New Roman"/>
          <w:color w:val="000000"/>
          <w:sz w:val="24"/>
          <w:szCs w:val="24"/>
          <w:lang w:eastAsia="ru-RU"/>
        </w:rPr>
        <w:t>-VII</w:t>
      </w:r>
      <w:r w:rsidR="004F54E3"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 xml:space="preserve">Про </w:t>
      </w:r>
      <w:r w:rsidR="0008638B">
        <w:rPr>
          <w:rFonts w:ascii="Times New Roman" w:hAnsi="Times New Roman" w:cs="Times New Roman"/>
          <w:color w:val="000000"/>
          <w:sz w:val="24"/>
          <w:szCs w:val="24"/>
          <w:lang w:eastAsia="ru-RU"/>
        </w:rPr>
        <w:t>передачу земельної ділянки комунальної власності в оренду ПРИВАТНОМУ ПІДПРИЄМСТВУ «ВІЛІЯ»</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644D7A" w:rsidP="00DA5BDB">
      <w:pPr>
        <w:shd w:val="clear" w:color="auto" w:fill="FFFFFF"/>
        <w:spacing w:after="0" w:line="240" w:lineRule="auto"/>
        <w:ind w:firstLine="708"/>
        <w:jc w:val="both"/>
        <w:rPr>
          <w:rFonts w:ascii="Times New Roman" w:hAnsi="Times New Roman" w:cs="Times New Roman"/>
          <w:color w:val="000000"/>
          <w:sz w:val="24"/>
          <w:szCs w:val="24"/>
          <w:lang w:eastAsia="ru-RU"/>
        </w:rPr>
      </w:pPr>
      <w:r w:rsidRPr="00644D7A">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w:t>
      </w:r>
      <w:r>
        <w:rPr>
          <w:rFonts w:ascii="Times New Roman" w:hAnsi="Times New Roman" w:cs="Times New Roman"/>
          <w:color w:val="000000"/>
          <w:sz w:val="24"/>
          <w:szCs w:val="24"/>
          <w:lang w:eastAsia="ru-RU"/>
        </w:rPr>
        <w:t xml:space="preserve"> 18 листопада 2019 року №15/596</w:t>
      </w:r>
      <w:r w:rsidRPr="00644D7A">
        <w:rPr>
          <w:rFonts w:ascii="Times New Roman" w:hAnsi="Times New Roman" w:cs="Times New Roman"/>
          <w:color w:val="000000"/>
          <w:sz w:val="24"/>
          <w:szCs w:val="24"/>
          <w:lang w:eastAsia="ru-RU"/>
        </w:rPr>
        <w:t>-ЗК,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.24, пунктів</w:t>
      </w:r>
      <w:r w:rsidR="008B427C">
        <w:rPr>
          <w:rFonts w:ascii="Times New Roman" w:hAnsi="Times New Roman" w:cs="Times New Roman"/>
          <w:color w:val="000000"/>
          <w:sz w:val="24"/>
          <w:szCs w:val="24"/>
          <w:lang w:eastAsia="ru-RU"/>
        </w:rPr>
        <w:t xml:space="preserve"> 1, 3, 20 ч.4 ст.42, ч.</w:t>
      </w:r>
      <w:r w:rsidR="00D725D3" w:rsidRPr="004B55B3">
        <w:rPr>
          <w:rFonts w:ascii="Times New Roman" w:hAnsi="Times New Roman" w:cs="Times New Roman"/>
          <w:color w:val="000000"/>
          <w:sz w:val="24"/>
          <w:szCs w:val="24"/>
          <w:lang w:eastAsia="ru-RU"/>
        </w:rPr>
        <w:t>4 ст.</w:t>
      </w:r>
      <w:r w:rsidR="0035138D" w:rsidRPr="004B55B3">
        <w:rPr>
          <w:rFonts w:ascii="Times New Roman" w:hAnsi="Times New Roman" w:cs="Times New Roman"/>
          <w:color w:val="000000"/>
          <w:sz w:val="24"/>
          <w:szCs w:val="24"/>
          <w:lang w:eastAsia="ru-RU"/>
        </w:rPr>
        <w:t>59 Закону України «Про місцеве самоврядування в Україні», ст. 40 Регламенту Білоцерківської міської ради:</w:t>
      </w:r>
    </w:p>
    <w:p w:rsidR="0035138D" w:rsidRPr="004B55B3" w:rsidRDefault="0035138D" w:rsidP="0035138D">
      <w:pPr>
        <w:shd w:val="clear" w:color="auto" w:fill="FFFFFF"/>
        <w:spacing w:after="0" w:line="240" w:lineRule="auto"/>
        <w:ind w:firstLine="705"/>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 </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w:t>
      </w:r>
      <w:r w:rsidR="00644D7A">
        <w:rPr>
          <w:rFonts w:ascii="Times New Roman" w:hAnsi="Times New Roman" w:cs="Times New Roman"/>
          <w:color w:val="000000"/>
          <w:sz w:val="24"/>
          <w:szCs w:val="24"/>
          <w:lang w:eastAsia="ru-RU"/>
        </w:rPr>
        <w:t xml:space="preserve">ради </w:t>
      </w:r>
      <w:r w:rsidR="00EC2E11" w:rsidRPr="004B55B3">
        <w:rPr>
          <w:rFonts w:ascii="Times New Roman" w:hAnsi="Times New Roman" w:cs="Times New Roman"/>
          <w:color w:val="000000"/>
          <w:sz w:val="24"/>
          <w:szCs w:val="24"/>
          <w:lang w:eastAsia="ru-RU"/>
        </w:rPr>
        <w:t xml:space="preserve">від </w:t>
      </w:r>
      <w:r w:rsidR="00644D7A">
        <w:rPr>
          <w:rFonts w:ascii="Times New Roman" w:hAnsi="Times New Roman" w:cs="Times New Roman"/>
          <w:color w:val="000000"/>
          <w:sz w:val="24"/>
          <w:szCs w:val="24"/>
          <w:lang w:eastAsia="ru-RU"/>
        </w:rPr>
        <w:t>28 листопада 2019 року</w:t>
      </w:r>
      <w:r w:rsidR="00644D7A" w:rsidRPr="00B61DF5">
        <w:rPr>
          <w:rFonts w:ascii="Times New Roman" w:hAnsi="Times New Roman" w:cs="Times New Roman"/>
          <w:color w:val="000000"/>
          <w:sz w:val="24"/>
          <w:szCs w:val="24"/>
          <w:lang w:eastAsia="ru-RU"/>
        </w:rPr>
        <w:t xml:space="preserve"> </w:t>
      </w:r>
      <w:r w:rsidR="00D95221" w:rsidRPr="00C00F89">
        <w:rPr>
          <w:rFonts w:ascii="Times New Roman" w:hAnsi="Times New Roman" w:cs="Times New Roman"/>
          <w:color w:val="000000"/>
          <w:sz w:val="24"/>
          <w:szCs w:val="24"/>
          <w:lang w:eastAsia="ru-RU"/>
        </w:rPr>
        <w:t>№4627-84</w:t>
      </w:r>
      <w:r w:rsidR="00644D7A" w:rsidRPr="00C00F89">
        <w:rPr>
          <w:rFonts w:ascii="Times New Roman" w:hAnsi="Times New Roman" w:cs="Times New Roman"/>
          <w:color w:val="000000"/>
          <w:sz w:val="24"/>
          <w:szCs w:val="24"/>
          <w:lang w:eastAsia="ru-RU"/>
        </w:rPr>
        <w:t>-VII</w:t>
      </w:r>
      <w:r w:rsidR="00DC3718" w:rsidRPr="008A6DA3">
        <w:rPr>
          <w:rFonts w:ascii="Times New Roman" w:hAnsi="Times New Roman" w:cs="Times New Roman"/>
          <w:color w:val="000000"/>
          <w:sz w:val="24"/>
          <w:szCs w:val="24"/>
          <w:lang w:eastAsia="ru-RU"/>
        </w:rPr>
        <w:t xml:space="preserve"> </w:t>
      </w:r>
      <w:r w:rsidR="008A6DA3" w:rsidRPr="008A6DA3">
        <w:rPr>
          <w:rFonts w:ascii="Times New Roman" w:hAnsi="Times New Roman" w:cs="Times New Roman"/>
          <w:color w:val="000000"/>
          <w:sz w:val="24"/>
          <w:szCs w:val="24"/>
          <w:lang w:eastAsia="ru-RU"/>
        </w:rPr>
        <w:t>«Про передачу земельної ділянки комунальної власності в оренду ПРИВАТНОМУ ПІДПРИЄМСТВУ «ВІЛІЯ»»</w:t>
      </w:r>
      <w:r w:rsidRPr="004B55B3">
        <w:rPr>
          <w:rFonts w:ascii="Times New Roman" w:hAnsi="Times New Roman" w:cs="Times New Roman"/>
          <w:color w:val="000000"/>
          <w:sz w:val="24"/>
          <w:szCs w:val="24"/>
          <w:lang w:eastAsia="ru-RU"/>
        </w:rPr>
        <w:t>.</w:t>
      </w:r>
    </w:p>
    <w:p w:rsidR="002379BB" w:rsidRPr="004B55B3"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363674">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 xml:space="preserve"> зазначене в пункті 1 розпорядження із обґрунтуванням зауважень міського голови, що додаються.</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ind w:firstLine="851"/>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Г. Дикий </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B36DF4" w:rsidRPr="004B55B3" w:rsidRDefault="00B36DF4" w:rsidP="0028591E">
      <w:pPr>
        <w:shd w:val="clear" w:color="auto" w:fill="FFFFFF"/>
        <w:spacing w:after="0" w:line="240" w:lineRule="auto"/>
        <w:jc w:val="center"/>
        <w:rPr>
          <w:rFonts w:ascii="Times New Roman" w:hAnsi="Times New Roman" w:cs="Times New Roman"/>
          <w:b/>
          <w:color w:val="000000"/>
          <w:sz w:val="24"/>
          <w:szCs w:val="24"/>
          <w:lang w:eastAsia="ru-RU"/>
        </w:rPr>
      </w:pPr>
    </w:p>
    <w:p w:rsidR="00B36DF4" w:rsidRPr="004B55B3" w:rsidRDefault="00B36DF4" w:rsidP="0028591E">
      <w:pPr>
        <w:shd w:val="clear" w:color="auto" w:fill="FFFFFF"/>
        <w:spacing w:after="0" w:line="240" w:lineRule="auto"/>
        <w:jc w:val="center"/>
        <w:rPr>
          <w:rFonts w:ascii="Times New Roman" w:hAnsi="Times New Roman" w:cs="Times New Roman"/>
          <w:b/>
          <w:color w:val="000000"/>
          <w:sz w:val="24"/>
          <w:szCs w:val="24"/>
          <w:lang w:eastAsia="ru-RU"/>
        </w:rPr>
      </w:pPr>
    </w:p>
    <w:p w:rsidR="0035138D" w:rsidRPr="004B55B3" w:rsidRDefault="0035138D" w:rsidP="00B36DF4">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Обґрунтування зауважень</w:t>
      </w:r>
    </w:p>
    <w:p w:rsidR="0016048C" w:rsidRPr="004B55B3" w:rsidRDefault="0035138D" w:rsidP="00B36DF4">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8B427C" w:rsidRPr="008B427C">
        <w:rPr>
          <w:rFonts w:ascii="Times New Roman" w:hAnsi="Times New Roman" w:cs="Times New Roman"/>
          <w:b/>
          <w:color w:val="000000"/>
          <w:sz w:val="24"/>
          <w:szCs w:val="24"/>
          <w:lang w:eastAsia="ru-RU"/>
        </w:rPr>
        <w:t xml:space="preserve">28 листопада 2019 року </w:t>
      </w:r>
      <w:r w:rsidR="00547FF8" w:rsidRPr="00016034">
        <w:rPr>
          <w:rFonts w:ascii="Times New Roman" w:hAnsi="Times New Roman" w:cs="Times New Roman"/>
          <w:b/>
          <w:color w:val="000000"/>
          <w:sz w:val="24"/>
          <w:szCs w:val="24"/>
          <w:lang w:eastAsia="ru-RU"/>
        </w:rPr>
        <w:t>№4627-84-</w:t>
      </w:r>
      <w:r w:rsidR="008B427C" w:rsidRPr="00016034">
        <w:rPr>
          <w:rFonts w:ascii="Times New Roman" w:hAnsi="Times New Roman" w:cs="Times New Roman"/>
          <w:b/>
          <w:color w:val="000000"/>
          <w:sz w:val="24"/>
          <w:szCs w:val="24"/>
          <w:lang w:eastAsia="ru-RU"/>
        </w:rPr>
        <w:t>VII</w:t>
      </w:r>
    </w:p>
    <w:p w:rsidR="001C1A0C" w:rsidRDefault="00E66A30" w:rsidP="00E66A30">
      <w:pPr>
        <w:shd w:val="clear" w:color="auto" w:fill="FFFFFF"/>
        <w:spacing w:after="0" w:line="240" w:lineRule="auto"/>
        <w:ind w:right="141"/>
        <w:jc w:val="center"/>
        <w:rPr>
          <w:rFonts w:ascii="Times New Roman" w:hAnsi="Times New Roman" w:cs="Times New Roman"/>
          <w:b/>
          <w:color w:val="000000"/>
          <w:sz w:val="24"/>
          <w:szCs w:val="24"/>
          <w:lang w:eastAsia="ru-RU"/>
        </w:rPr>
      </w:pPr>
      <w:r w:rsidRPr="00E66A30">
        <w:rPr>
          <w:rFonts w:ascii="Times New Roman" w:hAnsi="Times New Roman" w:cs="Times New Roman"/>
          <w:b/>
          <w:color w:val="000000"/>
          <w:sz w:val="24"/>
          <w:szCs w:val="24"/>
          <w:lang w:eastAsia="ru-RU"/>
        </w:rPr>
        <w:t>«Про передачу земельної ділянки комунальної власності в оренду ПРИВАТНОМУ ПІДПРИЄМСТВУ «ВІЛІЯ»»</w:t>
      </w:r>
    </w:p>
    <w:p w:rsidR="0009692C" w:rsidRPr="00CC0B3A" w:rsidRDefault="0009692C" w:rsidP="0009692C">
      <w:pPr>
        <w:shd w:val="clear" w:color="auto" w:fill="FFFFFF"/>
        <w:spacing w:after="0" w:line="240" w:lineRule="auto"/>
        <w:ind w:firstLine="708"/>
        <w:jc w:val="both"/>
        <w:rPr>
          <w:rFonts w:ascii="Times New Roman" w:hAnsi="Times New Roman" w:cs="Times New Roman"/>
          <w:color w:val="000000"/>
          <w:sz w:val="23"/>
          <w:szCs w:val="23"/>
          <w:lang w:eastAsia="ru-RU"/>
        </w:rPr>
      </w:pPr>
      <w:r w:rsidRPr="00CC0B3A">
        <w:rPr>
          <w:rFonts w:ascii="Times New Roman" w:hAnsi="Times New Roman" w:cs="Times New Roman"/>
          <w:color w:val="000000"/>
          <w:sz w:val="23"/>
          <w:szCs w:val="23"/>
          <w:lang w:eastAsia="ru-RU"/>
        </w:rPr>
        <w:t xml:space="preserve">28 листопада 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від 28 листопада 2019 року </w:t>
      </w:r>
      <w:r w:rsidRPr="00653E11">
        <w:rPr>
          <w:rFonts w:ascii="Times New Roman" w:hAnsi="Times New Roman" w:cs="Times New Roman"/>
          <w:color w:val="000000"/>
          <w:sz w:val="23"/>
          <w:szCs w:val="23"/>
          <w:lang w:eastAsia="ru-RU"/>
        </w:rPr>
        <w:t>№</w:t>
      </w:r>
      <w:r w:rsidR="006929A8" w:rsidRPr="00653E11">
        <w:rPr>
          <w:rFonts w:ascii="Times New Roman" w:hAnsi="Times New Roman" w:cs="Times New Roman"/>
          <w:color w:val="000000"/>
          <w:sz w:val="23"/>
          <w:szCs w:val="23"/>
          <w:lang w:eastAsia="ru-RU"/>
        </w:rPr>
        <w:t>4627</w:t>
      </w:r>
      <w:r w:rsidRPr="00653E11">
        <w:rPr>
          <w:rFonts w:ascii="Times New Roman" w:hAnsi="Times New Roman" w:cs="Times New Roman"/>
          <w:color w:val="000000"/>
          <w:sz w:val="23"/>
          <w:szCs w:val="23"/>
          <w:lang w:eastAsia="ru-RU"/>
        </w:rPr>
        <w:t>-</w:t>
      </w:r>
      <w:r w:rsidR="006929A8" w:rsidRPr="00653E11">
        <w:rPr>
          <w:rFonts w:ascii="Times New Roman" w:hAnsi="Times New Roman" w:cs="Times New Roman"/>
          <w:color w:val="000000"/>
          <w:sz w:val="23"/>
          <w:szCs w:val="23"/>
          <w:lang w:eastAsia="ru-RU"/>
        </w:rPr>
        <w:t>84</w:t>
      </w:r>
      <w:r w:rsidRPr="00653E11">
        <w:rPr>
          <w:rFonts w:ascii="Times New Roman" w:hAnsi="Times New Roman" w:cs="Times New Roman"/>
          <w:color w:val="000000"/>
          <w:sz w:val="23"/>
          <w:szCs w:val="23"/>
          <w:lang w:eastAsia="ru-RU"/>
        </w:rPr>
        <w:t>-VII</w:t>
      </w:r>
      <w:r w:rsidRPr="00CC0B3A">
        <w:rPr>
          <w:rFonts w:ascii="Times New Roman" w:hAnsi="Times New Roman" w:cs="Times New Roman"/>
          <w:color w:val="000000"/>
          <w:sz w:val="23"/>
          <w:szCs w:val="23"/>
          <w:lang w:eastAsia="ru-RU"/>
        </w:rPr>
        <w:t xml:space="preserve"> «Про передачу земельної ділянки комунальної власності в оренду ПРИВАТНОМУ ПІДПРИЄМСТВУ «ВІЛІЯ»».</w:t>
      </w:r>
    </w:p>
    <w:p w:rsidR="0009692C" w:rsidRPr="00CC0B3A" w:rsidRDefault="0009692C" w:rsidP="0009692C">
      <w:pPr>
        <w:pStyle w:val="rvps2"/>
        <w:shd w:val="clear" w:color="auto" w:fill="FFFFFF"/>
        <w:spacing w:before="0" w:beforeAutospacing="0" w:after="0" w:afterAutospacing="0"/>
        <w:ind w:firstLine="708"/>
        <w:jc w:val="both"/>
        <w:rPr>
          <w:rFonts w:eastAsiaTheme="minorHAnsi"/>
          <w:color w:val="000000"/>
          <w:sz w:val="23"/>
          <w:szCs w:val="23"/>
          <w:lang w:eastAsia="ru-RU"/>
        </w:rPr>
      </w:pPr>
      <w:r w:rsidRPr="00CC0B3A">
        <w:rPr>
          <w:rFonts w:eastAsia="Calibri"/>
          <w:color w:val="000000"/>
          <w:sz w:val="23"/>
          <w:szCs w:val="23"/>
          <w:lang w:eastAsia="ru-RU"/>
        </w:rPr>
        <w:t>Із прийнятого рішення міської ради вбачається, що Білоцерківська міська рада вирішила</w:t>
      </w:r>
      <w:r w:rsidRPr="00CC0B3A">
        <w:rPr>
          <w:rFonts w:eastAsiaTheme="minorHAnsi"/>
          <w:color w:val="000000"/>
          <w:sz w:val="23"/>
          <w:szCs w:val="23"/>
          <w:lang w:eastAsia="ru-RU"/>
        </w:rPr>
        <w:t xml:space="preserve"> </w:t>
      </w:r>
      <w:r w:rsidRPr="00CC0B3A">
        <w:rPr>
          <w:rFonts w:eastAsia="Calibri"/>
          <w:b/>
          <w:sz w:val="23"/>
          <w:szCs w:val="23"/>
          <w:lang w:eastAsia="en-US"/>
        </w:rPr>
        <w:t xml:space="preserve">передати земельну ділянку комунальної власності, </w:t>
      </w:r>
      <w:r w:rsidRPr="00CC0B3A">
        <w:rPr>
          <w:rFonts w:eastAsia="Calibri"/>
          <w:sz w:val="23"/>
          <w:szCs w:val="23"/>
          <w:lang w:eastAsia="en-US"/>
        </w:rPr>
        <w:t>право власності на яку зареєстровано у Державному реєстрі речових прав на нерухоме майно від 24.03.2014 р. №515524</w:t>
      </w:r>
      <w:r w:rsidRPr="00CC0B3A">
        <w:rPr>
          <w:rFonts w:eastAsia="Calibri"/>
          <w:b/>
          <w:sz w:val="23"/>
          <w:szCs w:val="23"/>
          <w:lang w:eastAsia="en-US"/>
        </w:rPr>
        <w:t xml:space="preserve"> в оренду ПРИВАТНОМУ ПІДПРИЄМСТВУ «ВІЛІЯ» </w:t>
      </w:r>
      <w:r w:rsidRPr="00CC0B3A">
        <w:rPr>
          <w:rFonts w:eastAsia="Calibri"/>
          <w:sz w:val="23"/>
          <w:szCs w:val="23"/>
          <w:lang w:eastAsia="en-US"/>
        </w:rPr>
        <w:t xml:space="preserve">з цільовим призначенням 03.07. Для будівництва та обслуговування будівель торгівлі </w:t>
      </w:r>
      <w:r w:rsidRPr="00CC0B3A">
        <w:rPr>
          <w:rFonts w:eastAsia="Calibri"/>
          <w:b/>
          <w:sz w:val="23"/>
          <w:szCs w:val="23"/>
          <w:u w:val="single"/>
          <w:lang w:eastAsia="en-US"/>
        </w:rPr>
        <w:t>(</w:t>
      </w:r>
      <w:r w:rsidRPr="00CC0B3A">
        <w:rPr>
          <w:rFonts w:eastAsia="Calibri"/>
          <w:b/>
          <w:sz w:val="23"/>
          <w:szCs w:val="23"/>
          <w:lang w:eastAsia="en-US"/>
        </w:rPr>
        <w:t>вид використання – для експлуатації та обслуговування</w:t>
      </w:r>
      <w:r w:rsidRPr="00CC0B3A">
        <w:rPr>
          <w:rFonts w:eastAsia="Calibri"/>
          <w:b/>
          <w:sz w:val="23"/>
          <w:szCs w:val="23"/>
          <w:u w:val="single"/>
          <w:lang w:eastAsia="en-US"/>
        </w:rPr>
        <w:t xml:space="preserve"> магазину </w:t>
      </w:r>
      <w:r w:rsidRPr="00CC0B3A">
        <w:rPr>
          <w:rFonts w:eastAsia="Calibri"/>
          <w:b/>
          <w:sz w:val="23"/>
          <w:szCs w:val="23"/>
          <w:lang w:eastAsia="en-US"/>
        </w:rPr>
        <w:t xml:space="preserve">з літнім торгівельним майданчиком) </w:t>
      </w:r>
      <w:r w:rsidRPr="00CC0B3A">
        <w:rPr>
          <w:rFonts w:eastAsia="Calibri"/>
          <w:sz w:val="23"/>
          <w:szCs w:val="23"/>
          <w:lang w:eastAsia="en-US"/>
        </w:rPr>
        <w:t>за адресою: вулиця Чкалова, 12а, строком на 5 (п’ять) років.</w:t>
      </w:r>
      <w:r w:rsidRPr="00CC0B3A">
        <w:rPr>
          <w:rFonts w:eastAsia="Calibri"/>
          <w:b/>
          <w:sz w:val="23"/>
          <w:szCs w:val="23"/>
          <w:lang w:eastAsia="en-US"/>
        </w:rPr>
        <w:t xml:space="preserve"> </w:t>
      </w:r>
      <w:r w:rsidRPr="00CC0B3A">
        <w:rPr>
          <w:rFonts w:eastAsia="Calibri"/>
          <w:sz w:val="23"/>
          <w:szCs w:val="23"/>
          <w:lang w:eastAsia="en-US"/>
        </w:rPr>
        <w:t>Кадастровий номер: 3210300000:03:016:0064.</w:t>
      </w:r>
    </w:p>
    <w:p w:rsidR="00402D49" w:rsidRPr="00CC0B3A" w:rsidRDefault="00402D49" w:rsidP="00402D49">
      <w:pPr>
        <w:shd w:val="clear" w:color="auto" w:fill="FFFFFF"/>
        <w:spacing w:after="0" w:line="240" w:lineRule="auto"/>
        <w:ind w:firstLine="708"/>
        <w:jc w:val="both"/>
        <w:rPr>
          <w:rFonts w:ascii="Times New Roman" w:eastAsia="Calibri" w:hAnsi="Times New Roman" w:cs="Times New Roman"/>
          <w:color w:val="000000"/>
          <w:sz w:val="23"/>
          <w:szCs w:val="23"/>
          <w:lang w:eastAsia="ru-RU"/>
        </w:rPr>
      </w:pPr>
      <w:r w:rsidRPr="00CC0B3A">
        <w:rPr>
          <w:rFonts w:ascii="Times New Roman" w:eastAsia="Times New Roman" w:hAnsi="Times New Roman" w:cs="Times New Roman"/>
          <w:b/>
          <w:color w:val="000000"/>
          <w:sz w:val="23"/>
          <w:szCs w:val="23"/>
          <w:shd w:val="clear" w:color="auto" w:fill="FFFFFF"/>
          <w:lang w:eastAsia="ru-RU"/>
        </w:rPr>
        <w:t>І.</w:t>
      </w:r>
      <w:r w:rsidRPr="00CC0B3A">
        <w:rPr>
          <w:rFonts w:ascii="Times New Roman" w:eastAsia="Times New Roman" w:hAnsi="Times New Roman" w:cs="Times New Roman"/>
          <w:color w:val="000000"/>
          <w:sz w:val="23"/>
          <w:szCs w:val="23"/>
          <w:shd w:val="clear" w:color="auto" w:fill="FFFFFF"/>
          <w:lang w:eastAsia="ru-RU"/>
        </w:rPr>
        <w:t xml:space="preserve"> Згідно Інформації з Державного реєстру речових прав на нерухоме майно, </w:t>
      </w:r>
      <w:r w:rsidRPr="00CC0B3A">
        <w:rPr>
          <w:rFonts w:ascii="Times New Roman" w:eastAsia="Calibri" w:hAnsi="Times New Roman" w:cs="Times New Roman"/>
          <w:color w:val="000000"/>
          <w:sz w:val="23"/>
          <w:szCs w:val="23"/>
          <w:lang w:eastAsia="ru-RU"/>
        </w:rPr>
        <w:t>Приватне підприємство «ВІЛІЯ»</w:t>
      </w:r>
      <w:r w:rsidRPr="00CC0B3A">
        <w:rPr>
          <w:rFonts w:ascii="Times New Roman" w:eastAsia="Times New Roman" w:hAnsi="Times New Roman" w:cs="Times New Roman"/>
          <w:color w:val="000000"/>
          <w:sz w:val="23"/>
          <w:szCs w:val="23"/>
          <w:lang w:eastAsia="ru-RU"/>
        </w:rPr>
        <w:t xml:space="preserve"> </w:t>
      </w:r>
      <w:r w:rsidRPr="00CC0B3A">
        <w:rPr>
          <w:rFonts w:ascii="Times New Roman" w:eastAsia="Times New Roman" w:hAnsi="Times New Roman" w:cs="Times New Roman"/>
          <w:b/>
          <w:color w:val="000000"/>
          <w:sz w:val="23"/>
          <w:szCs w:val="23"/>
          <w:u w:val="single"/>
          <w:shd w:val="clear" w:color="auto" w:fill="FFFFFF"/>
          <w:lang w:eastAsia="ru-RU"/>
        </w:rPr>
        <w:t>є власником нежитлової будівлі 1991 року побудови,</w:t>
      </w:r>
      <w:r w:rsidRPr="00CC0B3A">
        <w:rPr>
          <w:rFonts w:ascii="Times New Roman" w:eastAsia="Times New Roman" w:hAnsi="Times New Roman" w:cs="Times New Roman"/>
          <w:color w:val="000000"/>
          <w:sz w:val="23"/>
          <w:szCs w:val="23"/>
          <w:shd w:val="clear" w:color="auto" w:fill="FFFFFF"/>
          <w:lang w:eastAsia="ru-RU"/>
        </w:rPr>
        <w:t xml:space="preserve"> загальною площею 85,7 </w:t>
      </w:r>
      <w:proofErr w:type="spellStart"/>
      <w:r w:rsidRPr="00CC0B3A">
        <w:rPr>
          <w:rFonts w:ascii="Times New Roman" w:eastAsia="Times New Roman" w:hAnsi="Times New Roman" w:cs="Times New Roman"/>
          <w:color w:val="000000"/>
          <w:sz w:val="23"/>
          <w:szCs w:val="23"/>
          <w:shd w:val="clear" w:color="auto" w:fill="FFFFFF"/>
          <w:lang w:eastAsia="ru-RU"/>
        </w:rPr>
        <w:t>кв.м</w:t>
      </w:r>
      <w:proofErr w:type="spellEnd"/>
      <w:r w:rsidRPr="00CC0B3A">
        <w:rPr>
          <w:rFonts w:ascii="Times New Roman" w:eastAsia="Times New Roman" w:hAnsi="Times New Roman" w:cs="Times New Roman"/>
          <w:color w:val="000000"/>
          <w:sz w:val="23"/>
          <w:szCs w:val="23"/>
          <w:shd w:val="clear" w:color="auto" w:fill="FFFFFF"/>
          <w:lang w:eastAsia="ru-RU"/>
        </w:rPr>
        <w:t>., за адресою: Київська обл., м. Біла Церква, вулиця Чкалова, будинок 12-а.</w:t>
      </w:r>
    </w:p>
    <w:p w:rsidR="00402D49" w:rsidRPr="00CC0B3A" w:rsidRDefault="00402D49" w:rsidP="00402D49">
      <w:pPr>
        <w:shd w:val="clear" w:color="auto" w:fill="FFFFFF"/>
        <w:spacing w:after="0" w:line="240" w:lineRule="auto"/>
        <w:ind w:firstLine="709"/>
        <w:jc w:val="both"/>
        <w:rPr>
          <w:rFonts w:ascii="Times New Roman" w:eastAsia="Calibri" w:hAnsi="Times New Roman" w:cs="Times New Roman"/>
          <w:color w:val="000000"/>
          <w:sz w:val="23"/>
          <w:szCs w:val="23"/>
          <w:lang w:eastAsia="ru-RU"/>
        </w:rPr>
      </w:pPr>
      <w:r w:rsidRPr="00CC0B3A">
        <w:rPr>
          <w:rFonts w:ascii="Times New Roman" w:eastAsia="Calibri" w:hAnsi="Times New Roman" w:cs="Times New Roman"/>
          <w:color w:val="000000"/>
          <w:sz w:val="23"/>
          <w:szCs w:val="23"/>
          <w:lang w:eastAsia="ru-RU"/>
        </w:rPr>
        <w:t>Відповідно до відомостей з</w:t>
      </w:r>
      <w:r w:rsidRPr="00CC0B3A">
        <w:rPr>
          <w:sz w:val="23"/>
          <w:szCs w:val="23"/>
        </w:rPr>
        <w:t xml:space="preserve"> </w:t>
      </w:r>
      <w:r w:rsidRPr="00CC0B3A">
        <w:rPr>
          <w:rFonts w:ascii="Times New Roman" w:eastAsia="Calibri" w:hAnsi="Times New Roman" w:cs="Times New Roman"/>
          <w:color w:val="000000"/>
          <w:sz w:val="23"/>
          <w:szCs w:val="23"/>
          <w:lang w:eastAsia="ru-RU"/>
        </w:rPr>
        <w:t xml:space="preserve">Державного реєстру речових прав на нерухоме майно, право власності на нежитлову будівлю, 1991 року побудови, загальною площею 85,7 </w:t>
      </w:r>
      <w:proofErr w:type="spellStart"/>
      <w:r w:rsidRPr="00CC0B3A">
        <w:rPr>
          <w:rFonts w:ascii="Times New Roman" w:eastAsia="Calibri" w:hAnsi="Times New Roman" w:cs="Times New Roman"/>
          <w:color w:val="000000"/>
          <w:sz w:val="23"/>
          <w:szCs w:val="23"/>
          <w:lang w:eastAsia="ru-RU"/>
        </w:rPr>
        <w:t>кв.м</w:t>
      </w:r>
      <w:proofErr w:type="spellEnd"/>
      <w:r w:rsidRPr="00CC0B3A">
        <w:rPr>
          <w:rFonts w:ascii="Times New Roman" w:eastAsia="Calibri" w:hAnsi="Times New Roman" w:cs="Times New Roman"/>
          <w:color w:val="000000"/>
          <w:sz w:val="23"/>
          <w:szCs w:val="23"/>
          <w:lang w:eastAsia="ru-RU"/>
        </w:rPr>
        <w:t xml:space="preserve">., за адресою: Київська обл., м. Біла Церква, вулиця Чкалова, будинок 12-а зареєстровано на підставі: </w:t>
      </w:r>
    </w:p>
    <w:p w:rsidR="00402D49" w:rsidRPr="00CC0B3A" w:rsidRDefault="00402D49" w:rsidP="00402D49">
      <w:pPr>
        <w:shd w:val="clear" w:color="auto" w:fill="FFFFFF"/>
        <w:spacing w:after="0" w:line="240" w:lineRule="auto"/>
        <w:ind w:firstLine="709"/>
        <w:jc w:val="both"/>
        <w:rPr>
          <w:rFonts w:ascii="Times New Roman" w:eastAsia="Calibri" w:hAnsi="Times New Roman" w:cs="Times New Roman"/>
          <w:color w:val="000000"/>
          <w:sz w:val="23"/>
          <w:szCs w:val="23"/>
          <w:lang w:eastAsia="ru-RU"/>
        </w:rPr>
      </w:pPr>
      <w:r w:rsidRPr="00CC0B3A">
        <w:rPr>
          <w:rFonts w:ascii="Times New Roman" w:eastAsia="Calibri" w:hAnsi="Times New Roman" w:cs="Times New Roman"/>
          <w:color w:val="000000"/>
          <w:sz w:val="23"/>
          <w:szCs w:val="23"/>
          <w:lang w:eastAsia="ru-RU"/>
        </w:rPr>
        <w:t>- дов</w:t>
      </w:r>
      <w:r w:rsidR="00371AFF">
        <w:rPr>
          <w:rFonts w:ascii="Times New Roman" w:eastAsia="Calibri" w:hAnsi="Times New Roman" w:cs="Times New Roman"/>
          <w:color w:val="000000"/>
          <w:sz w:val="23"/>
          <w:szCs w:val="23"/>
          <w:lang w:eastAsia="ru-RU"/>
        </w:rPr>
        <w:t>ідки</w:t>
      </w:r>
      <w:r w:rsidRPr="00CC0B3A">
        <w:rPr>
          <w:rFonts w:ascii="Times New Roman" w:eastAsia="Calibri" w:hAnsi="Times New Roman" w:cs="Times New Roman"/>
          <w:color w:val="000000"/>
          <w:sz w:val="23"/>
          <w:szCs w:val="23"/>
          <w:lang w:eastAsia="ru-RU"/>
        </w:rPr>
        <w:t xml:space="preserve"> про показники об’єкта нерухомого майна, серія та номер 24, від 27.05.2019 видана ФОП Палій С.С.;</w:t>
      </w:r>
    </w:p>
    <w:p w:rsidR="00402D49" w:rsidRPr="00CC0B3A" w:rsidRDefault="00371AFF" w:rsidP="00402D49">
      <w:pPr>
        <w:shd w:val="clear" w:color="auto" w:fill="FFFFFF"/>
        <w:spacing w:after="0" w:line="240" w:lineRule="auto"/>
        <w:ind w:firstLine="709"/>
        <w:jc w:val="both"/>
        <w:rPr>
          <w:rFonts w:ascii="Times New Roman" w:eastAsia="Calibri" w:hAnsi="Times New Roman" w:cs="Times New Roman"/>
          <w:color w:val="000000"/>
          <w:sz w:val="23"/>
          <w:szCs w:val="23"/>
          <w:lang w:eastAsia="ru-RU"/>
        </w:rPr>
      </w:pPr>
      <w:r>
        <w:rPr>
          <w:rFonts w:ascii="Times New Roman" w:eastAsia="Calibri" w:hAnsi="Times New Roman" w:cs="Times New Roman"/>
          <w:color w:val="000000"/>
          <w:sz w:val="23"/>
          <w:szCs w:val="23"/>
          <w:lang w:eastAsia="ru-RU"/>
        </w:rPr>
        <w:t>- технічного</w:t>
      </w:r>
      <w:r w:rsidR="00402D49" w:rsidRPr="00CC0B3A">
        <w:rPr>
          <w:rFonts w:ascii="Times New Roman" w:eastAsia="Calibri" w:hAnsi="Times New Roman" w:cs="Times New Roman"/>
          <w:color w:val="000000"/>
          <w:sz w:val="23"/>
          <w:szCs w:val="23"/>
          <w:lang w:eastAsia="ru-RU"/>
        </w:rPr>
        <w:t xml:space="preserve"> паспорт</w:t>
      </w:r>
      <w:r>
        <w:rPr>
          <w:rFonts w:ascii="Times New Roman" w:eastAsia="Calibri" w:hAnsi="Times New Roman" w:cs="Times New Roman"/>
          <w:color w:val="000000"/>
          <w:sz w:val="23"/>
          <w:szCs w:val="23"/>
          <w:lang w:eastAsia="ru-RU"/>
        </w:rPr>
        <w:t>у</w:t>
      </w:r>
      <w:r w:rsidR="00402D49" w:rsidRPr="00CC0B3A">
        <w:rPr>
          <w:rFonts w:ascii="Times New Roman" w:eastAsia="Calibri" w:hAnsi="Times New Roman" w:cs="Times New Roman"/>
          <w:color w:val="000000"/>
          <w:sz w:val="23"/>
          <w:szCs w:val="23"/>
          <w:lang w:eastAsia="ru-RU"/>
        </w:rPr>
        <w:t xml:space="preserve"> серія та номер 2019/144 від 27.05.2019 виданий ФОП Палій С.С.</w:t>
      </w:r>
    </w:p>
    <w:p w:rsidR="00402D49" w:rsidRPr="00CC0B3A" w:rsidRDefault="00402D49" w:rsidP="00402D49">
      <w:pPr>
        <w:pStyle w:val="a7"/>
        <w:ind w:firstLine="708"/>
        <w:jc w:val="both"/>
        <w:rPr>
          <w:rFonts w:ascii="Times New Roman" w:eastAsia="Calibri" w:hAnsi="Times New Roman" w:cs="Times New Roman"/>
          <w:color w:val="000000"/>
          <w:sz w:val="23"/>
          <w:szCs w:val="23"/>
          <w:lang w:eastAsia="ru-RU"/>
        </w:rPr>
      </w:pPr>
      <w:r w:rsidRPr="00CC0B3A">
        <w:rPr>
          <w:rFonts w:ascii="Times New Roman" w:eastAsia="Calibri" w:hAnsi="Times New Roman" w:cs="Times New Roman"/>
          <w:color w:val="000000"/>
          <w:sz w:val="23"/>
          <w:szCs w:val="23"/>
          <w:lang w:eastAsia="ru-RU"/>
        </w:rPr>
        <w:t>При цьому, потрібно звернути увагу на те, що 13 лютого 2014 року Білоцерківською міською радою було прийнято рішення №1151-56-VI «Про оформлення правовстановлюючих документів на земельні ділянки юридичним особам та фізичним особам-підприємцям».</w:t>
      </w:r>
    </w:p>
    <w:p w:rsidR="00402D49" w:rsidRPr="00CC0B3A" w:rsidRDefault="00402D49" w:rsidP="00402D49">
      <w:pPr>
        <w:pStyle w:val="a7"/>
        <w:ind w:firstLine="708"/>
        <w:jc w:val="both"/>
        <w:rPr>
          <w:rFonts w:ascii="Times New Roman" w:hAnsi="Times New Roman" w:cs="Times New Roman"/>
          <w:sz w:val="23"/>
          <w:szCs w:val="23"/>
        </w:rPr>
      </w:pPr>
      <w:r w:rsidRPr="00CC0B3A">
        <w:rPr>
          <w:rFonts w:ascii="Times New Roman" w:hAnsi="Times New Roman" w:cs="Times New Roman"/>
          <w:sz w:val="23"/>
          <w:szCs w:val="23"/>
        </w:rPr>
        <w:t xml:space="preserve">Зазначеним рішенням було </w:t>
      </w:r>
      <w:r w:rsidRPr="00CC0B3A">
        <w:rPr>
          <w:rFonts w:ascii="Times New Roman" w:hAnsi="Times New Roman" w:cs="Times New Roman"/>
          <w:b/>
          <w:sz w:val="23"/>
          <w:szCs w:val="23"/>
        </w:rPr>
        <w:t>поновлено договір оренди землі</w:t>
      </w:r>
      <w:r w:rsidRPr="00CC0B3A">
        <w:rPr>
          <w:rFonts w:ascii="Times New Roman" w:hAnsi="Times New Roman" w:cs="Times New Roman"/>
          <w:sz w:val="23"/>
          <w:szCs w:val="23"/>
        </w:rPr>
        <w:t xml:space="preserve"> Приватному підприємству «Вілія» </w:t>
      </w:r>
      <w:r w:rsidRPr="00CC0B3A">
        <w:rPr>
          <w:rFonts w:ascii="Times New Roman" w:hAnsi="Times New Roman" w:cs="Times New Roman"/>
          <w:b/>
          <w:sz w:val="23"/>
          <w:szCs w:val="23"/>
          <w:u w:val="single"/>
        </w:rPr>
        <w:t>під розміщення павільйону</w:t>
      </w:r>
      <w:r w:rsidRPr="00CC0B3A">
        <w:rPr>
          <w:rFonts w:ascii="Times New Roman" w:hAnsi="Times New Roman" w:cs="Times New Roman"/>
          <w:sz w:val="23"/>
          <w:szCs w:val="23"/>
        </w:rPr>
        <w:t xml:space="preserve"> по продажу продовольчих товарів з літнім торгівельним майданчиком в місті Біла Церква по вулиці Чкалова, 12а, загальною площею 0,0201 га, за рахунок земель населеного пункту м. Біла Церква. (Кадастровий номер: 3210300000:03:016:0064).</w:t>
      </w:r>
    </w:p>
    <w:p w:rsidR="00402D49" w:rsidRPr="00CC0B3A" w:rsidRDefault="00402D49" w:rsidP="00402D49">
      <w:pPr>
        <w:shd w:val="clear" w:color="auto" w:fill="FFFFFF"/>
        <w:spacing w:after="0" w:line="240" w:lineRule="auto"/>
        <w:ind w:firstLine="709"/>
        <w:jc w:val="both"/>
        <w:rPr>
          <w:rFonts w:ascii="Times New Roman" w:eastAsia="Calibri" w:hAnsi="Times New Roman" w:cs="Times New Roman"/>
          <w:color w:val="000000"/>
          <w:sz w:val="23"/>
          <w:szCs w:val="23"/>
          <w:lang w:eastAsia="ru-RU"/>
        </w:rPr>
      </w:pPr>
      <w:r w:rsidRPr="00CC0B3A">
        <w:rPr>
          <w:rFonts w:ascii="Times New Roman" w:eastAsia="Calibri" w:hAnsi="Times New Roman" w:cs="Times New Roman"/>
          <w:color w:val="000000"/>
          <w:sz w:val="23"/>
          <w:szCs w:val="23"/>
          <w:lang w:eastAsia="ru-RU"/>
        </w:rPr>
        <w:t>Тобто, із викладеного вбачається, що на земельній ділянці з кадастровим номером 3210300000:03:016:0064, яка передавалась оренду під розміщення павільйону (який є тимчасовою спорудою) на даний час зареєстроване право власності на нерухоме майно (нежитлову будівлю).</w:t>
      </w:r>
    </w:p>
    <w:p w:rsidR="00FA564F" w:rsidRPr="00CC0B3A" w:rsidRDefault="00FA564F" w:rsidP="00FA564F">
      <w:pPr>
        <w:spacing w:after="0" w:line="240" w:lineRule="auto"/>
        <w:ind w:firstLine="708"/>
        <w:jc w:val="both"/>
        <w:rPr>
          <w:rFonts w:ascii="Times New Roman" w:eastAsia="Calibri" w:hAnsi="Times New Roman" w:cs="Times New Roman"/>
          <w:color w:val="000000"/>
          <w:sz w:val="23"/>
          <w:szCs w:val="23"/>
          <w:lang w:eastAsia="ru-RU"/>
        </w:rPr>
      </w:pPr>
      <w:r w:rsidRPr="00CC0B3A">
        <w:rPr>
          <w:rFonts w:ascii="Times New Roman" w:eastAsia="Calibri" w:hAnsi="Times New Roman" w:cs="Times New Roman"/>
          <w:color w:val="000000"/>
          <w:sz w:val="23"/>
          <w:szCs w:val="23"/>
          <w:lang w:eastAsia="ru-RU"/>
        </w:rPr>
        <w:t>У зв’язку з зазначеним вище, звертаю свою увагу на сумнівності законності реєстрації права власності на зазначену нежитлову будівлю на місці тимчасової споруди виходячи зокрема з наступного.</w:t>
      </w:r>
    </w:p>
    <w:p w:rsidR="00FA564F" w:rsidRPr="00CC0B3A" w:rsidRDefault="00FA564F" w:rsidP="00FA564F">
      <w:pPr>
        <w:spacing w:after="0" w:line="240" w:lineRule="auto"/>
        <w:ind w:firstLine="708"/>
        <w:jc w:val="both"/>
        <w:rPr>
          <w:rFonts w:ascii="Times New Roman" w:eastAsia="Times New Roman" w:hAnsi="Times New Roman" w:cs="Times New Roman"/>
          <w:sz w:val="23"/>
          <w:szCs w:val="23"/>
          <w:lang w:eastAsia="ru-RU"/>
        </w:rPr>
      </w:pPr>
      <w:r w:rsidRPr="00CC0B3A">
        <w:rPr>
          <w:rFonts w:ascii="Times New Roman" w:eastAsia="Times New Roman" w:hAnsi="Times New Roman" w:cs="Times New Roman"/>
          <w:b/>
          <w:sz w:val="23"/>
          <w:szCs w:val="23"/>
          <w:lang w:eastAsia="ru-RU"/>
        </w:rPr>
        <w:t>І.І.</w:t>
      </w:r>
      <w:r w:rsidRPr="00CC0B3A">
        <w:rPr>
          <w:rFonts w:ascii="Times New Roman" w:eastAsia="Times New Roman" w:hAnsi="Times New Roman" w:cs="Times New Roman"/>
          <w:sz w:val="23"/>
          <w:szCs w:val="23"/>
          <w:lang w:eastAsia="ru-RU"/>
        </w:rPr>
        <w:t xml:space="preserve"> 20 березня 2014 року рішенням Білоцерківської міської ради № 1184-57-VI, затверджено Положення про Реєстр адрес у м. Біла Церква (далі – Положення), що діє на території міста Біла Церква і є обов’язковим для виконання всіма розташованими на відповідній території органами влади, об’єднаннями громадян, підприємствами, установами та організаціями, посадовими особами, а також фізичними особами.</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i/>
          <w:sz w:val="23"/>
          <w:szCs w:val="23"/>
          <w:lang w:eastAsia="ru-RU"/>
        </w:rPr>
      </w:pPr>
      <w:r w:rsidRPr="00CC0B3A">
        <w:rPr>
          <w:rFonts w:ascii="Times New Roman" w:eastAsia="Times New Roman" w:hAnsi="Times New Roman" w:cs="Times New Roman"/>
          <w:sz w:val="23"/>
          <w:szCs w:val="23"/>
          <w:lang w:eastAsia="ru-RU"/>
        </w:rPr>
        <w:t>Відповідно до підпункту 1.13 пункту 1</w:t>
      </w:r>
      <w:r w:rsidRPr="00CC0B3A">
        <w:rPr>
          <w:rFonts w:ascii="Times New Roman" w:hAnsi="Times New Roman" w:cs="Times New Roman"/>
          <w:sz w:val="23"/>
          <w:szCs w:val="23"/>
        </w:rPr>
        <w:t xml:space="preserve"> </w:t>
      </w:r>
      <w:r w:rsidRPr="00CC0B3A">
        <w:rPr>
          <w:rFonts w:ascii="Times New Roman" w:eastAsia="Times New Roman" w:hAnsi="Times New Roman" w:cs="Times New Roman"/>
          <w:sz w:val="23"/>
          <w:szCs w:val="23"/>
          <w:lang w:eastAsia="ru-RU"/>
        </w:rPr>
        <w:t>Положення, 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CC0B3A">
        <w:rPr>
          <w:rFonts w:ascii="Times New Roman" w:eastAsia="Times New Roman" w:hAnsi="Times New Roman" w:cs="Times New Roman"/>
          <w:sz w:val="23"/>
          <w:szCs w:val="23"/>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CC0B3A">
        <w:rPr>
          <w:rFonts w:ascii="Times New Roman" w:eastAsia="Times New Roman" w:hAnsi="Times New Roman" w:cs="Times New Roman"/>
          <w:sz w:val="23"/>
          <w:szCs w:val="23"/>
          <w:lang w:eastAsia="ru-RU"/>
        </w:rPr>
        <w:t>Розпорядником та адміністратором Реєстру адрес у місті Біла Церква від імені територіальної громади міста виступає Управління містобудування та архітектури Білоцерківської міської ради в особі Служби містобудівного кадастру Управління містобудування та архітектури Білоцерківської міської ради (далі – Служба містобудівного кадастру), згідно з пп. 1.7 п.1 Положення.</w:t>
      </w:r>
    </w:p>
    <w:p w:rsidR="00363674" w:rsidRDefault="00363674" w:rsidP="00FA564F">
      <w:pPr>
        <w:shd w:val="clear" w:color="auto" w:fill="FFFFFF"/>
        <w:spacing w:after="0" w:line="240" w:lineRule="auto"/>
        <w:ind w:firstLine="708"/>
        <w:jc w:val="both"/>
        <w:rPr>
          <w:rFonts w:ascii="Times New Roman" w:eastAsia="Times New Roman" w:hAnsi="Times New Roman" w:cs="Times New Roman"/>
          <w:sz w:val="23"/>
          <w:szCs w:val="23"/>
          <w:lang w:eastAsia="uk-UA"/>
        </w:rPr>
      </w:pPr>
    </w:p>
    <w:p w:rsidR="00363674" w:rsidRDefault="00363674" w:rsidP="00363674">
      <w:pPr>
        <w:shd w:val="clear" w:color="auto" w:fill="FFFFFF"/>
        <w:spacing w:after="0" w:line="240" w:lineRule="auto"/>
        <w:ind w:firstLine="708"/>
        <w:jc w:val="center"/>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lastRenderedPageBreak/>
        <w:t>2</w:t>
      </w:r>
    </w:p>
    <w:p w:rsidR="00FA564F" w:rsidRPr="008668B1" w:rsidRDefault="00FA564F" w:rsidP="00FA564F">
      <w:pPr>
        <w:shd w:val="clear" w:color="auto" w:fill="FFFFFF"/>
        <w:spacing w:after="0" w:line="240" w:lineRule="auto"/>
        <w:ind w:firstLine="708"/>
        <w:jc w:val="both"/>
        <w:rPr>
          <w:rFonts w:ascii="Times New Roman" w:eastAsia="Times New Roman" w:hAnsi="Times New Roman" w:cs="Times New Roman"/>
          <w:sz w:val="23"/>
          <w:szCs w:val="23"/>
          <w:lang w:eastAsia="uk-UA"/>
        </w:rPr>
      </w:pPr>
      <w:r w:rsidRPr="008668B1">
        <w:rPr>
          <w:rFonts w:ascii="Times New Roman" w:eastAsia="Times New Roman" w:hAnsi="Times New Roman" w:cs="Times New Roman"/>
          <w:sz w:val="23"/>
          <w:szCs w:val="23"/>
          <w:lang w:eastAsia="uk-UA"/>
        </w:rPr>
        <w:t xml:space="preserve">Згідно інформації Служби містобудівного кадастру управління містобудування та архітектури Білоцерківської міської ради, виконавчим комітетом міської ради рішень стосовно присвоєння нежитловій будівлі, </w:t>
      </w:r>
      <w:r w:rsidRPr="008668B1">
        <w:rPr>
          <w:rFonts w:ascii="Times New Roman" w:eastAsia="Times New Roman" w:hAnsi="Times New Roman" w:cs="Times New Roman"/>
          <w:b/>
          <w:color w:val="000000"/>
          <w:sz w:val="23"/>
          <w:szCs w:val="23"/>
          <w:u w:val="single"/>
          <w:shd w:val="clear" w:color="auto" w:fill="FFFFFF"/>
          <w:lang w:eastAsia="ru-RU"/>
        </w:rPr>
        <w:t>1991 року побудови,</w:t>
      </w:r>
      <w:r w:rsidRPr="008668B1">
        <w:rPr>
          <w:rFonts w:ascii="Times New Roman" w:eastAsia="Times New Roman" w:hAnsi="Times New Roman" w:cs="Times New Roman"/>
          <w:color w:val="000000"/>
          <w:sz w:val="23"/>
          <w:szCs w:val="23"/>
          <w:shd w:val="clear" w:color="auto" w:fill="FFFFFF"/>
          <w:lang w:eastAsia="ru-RU"/>
        </w:rPr>
        <w:t xml:space="preserve"> загальною площею 85,7 </w:t>
      </w:r>
      <w:proofErr w:type="spellStart"/>
      <w:r w:rsidRPr="008668B1">
        <w:rPr>
          <w:rFonts w:ascii="Times New Roman" w:eastAsia="Times New Roman" w:hAnsi="Times New Roman" w:cs="Times New Roman"/>
          <w:color w:val="000000"/>
          <w:sz w:val="23"/>
          <w:szCs w:val="23"/>
          <w:shd w:val="clear" w:color="auto" w:fill="FFFFFF"/>
          <w:lang w:eastAsia="ru-RU"/>
        </w:rPr>
        <w:t>кв.м</w:t>
      </w:r>
      <w:proofErr w:type="spellEnd"/>
      <w:r w:rsidRPr="008668B1">
        <w:rPr>
          <w:rFonts w:ascii="Times New Roman" w:eastAsia="Times New Roman" w:hAnsi="Times New Roman" w:cs="Times New Roman"/>
          <w:color w:val="000000"/>
          <w:sz w:val="23"/>
          <w:szCs w:val="23"/>
          <w:shd w:val="clear" w:color="auto" w:fill="FFFFFF"/>
          <w:lang w:eastAsia="ru-RU"/>
        </w:rPr>
        <w:t>., за адресою: Київська обл., м. Біла Церква, вулиця Чкалова, будинок 12-а</w:t>
      </w:r>
      <w:r w:rsidRPr="008668B1">
        <w:rPr>
          <w:rFonts w:ascii="Times New Roman" w:eastAsia="Times New Roman" w:hAnsi="Times New Roman" w:cs="Times New Roman"/>
          <w:sz w:val="23"/>
          <w:szCs w:val="23"/>
          <w:lang w:eastAsia="uk-UA"/>
        </w:rPr>
        <w:t xml:space="preserve"> </w:t>
      </w:r>
      <w:r w:rsidRPr="008668B1">
        <w:rPr>
          <w:rFonts w:ascii="Times New Roman" w:eastAsia="Calibri" w:hAnsi="Times New Roman" w:cs="Times New Roman"/>
          <w:color w:val="000000"/>
          <w:sz w:val="23"/>
          <w:szCs w:val="23"/>
          <w:lang w:eastAsia="ru-RU"/>
        </w:rPr>
        <w:t xml:space="preserve">– </w:t>
      </w:r>
      <w:r w:rsidRPr="008668B1">
        <w:rPr>
          <w:rFonts w:ascii="Times New Roman" w:eastAsia="Calibri" w:hAnsi="Times New Roman" w:cs="Times New Roman"/>
          <w:b/>
          <w:color w:val="000000"/>
          <w:sz w:val="23"/>
          <w:szCs w:val="23"/>
          <w:lang w:eastAsia="ru-RU"/>
        </w:rPr>
        <w:t>не приймалось.</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color w:val="000000"/>
          <w:sz w:val="23"/>
          <w:szCs w:val="23"/>
          <w:lang w:eastAsia="ru-RU"/>
        </w:rPr>
      </w:pPr>
      <w:r w:rsidRPr="00CC0B3A">
        <w:rPr>
          <w:rFonts w:ascii="Times New Roman" w:eastAsia="Calibri" w:hAnsi="Times New Roman" w:cs="Times New Roman"/>
          <w:b/>
          <w:color w:val="000000"/>
          <w:sz w:val="23"/>
          <w:szCs w:val="23"/>
          <w:lang w:eastAsia="ru-RU"/>
        </w:rPr>
        <w:t>І.ІІ.</w:t>
      </w:r>
      <w:r w:rsidRPr="00CC0B3A">
        <w:rPr>
          <w:rFonts w:ascii="Times New Roman" w:eastAsia="Calibri" w:hAnsi="Times New Roman" w:cs="Times New Roman"/>
          <w:color w:val="000000"/>
          <w:sz w:val="23"/>
          <w:szCs w:val="23"/>
          <w:lang w:eastAsia="ru-RU"/>
        </w:rPr>
        <w:t xml:space="preserve"> </w:t>
      </w:r>
      <w:r w:rsidRPr="00CC0B3A">
        <w:rPr>
          <w:rFonts w:ascii="Times New Roman" w:eastAsia="Times New Roman" w:hAnsi="Times New Roman" w:cs="Times New Roman"/>
          <w:color w:val="000000"/>
          <w:sz w:val="23"/>
          <w:szCs w:val="23"/>
          <w:shd w:val="clear" w:color="auto" w:fill="FFFFFF"/>
          <w:lang w:eastAsia="ru-RU"/>
        </w:rPr>
        <w:t xml:space="preserve">Відповідно до п. 5 ст. 26 Закону України «Про регулювання містобудівної діяльності», </w:t>
      </w:r>
      <w:r w:rsidRPr="00CC0B3A">
        <w:rPr>
          <w:rFonts w:ascii="Times New Roman" w:eastAsia="Times New Roman" w:hAnsi="Times New Roman" w:cs="Times New Roman"/>
          <w:color w:val="000000"/>
          <w:sz w:val="23"/>
          <w:szCs w:val="23"/>
          <w:lang w:eastAsia="ru-RU"/>
        </w:rPr>
        <w:t>проектування та будівництво об’єктів здійснюється власниками або користувачами земельних ділянок у такому порядку:</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1) </w:t>
      </w:r>
      <w:proofErr w:type="spellStart"/>
      <w:r w:rsidRPr="00CC0B3A">
        <w:rPr>
          <w:rFonts w:ascii="Times New Roman" w:eastAsia="Times New Roman" w:hAnsi="Times New Roman" w:cs="Times New Roman"/>
          <w:b/>
          <w:color w:val="000000"/>
          <w:sz w:val="23"/>
          <w:szCs w:val="23"/>
          <w:lang w:val="ru-RU" w:eastAsia="ru-RU"/>
        </w:rPr>
        <w:t>отримання</w:t>
      </w:r>
      <w:proofErr w:type="spellEnd"/>
      <w:r w:rsidRPr="00CC0B3A">
        <w:rPr>
          <w:rFonts w:ascii="Times New Roman" w:eastAsia="Times New Roman" w:hAnsi="Times New Roman" w:cs="Times New Roman"/>
          <w:b/>
          <w:color w:val="000000"/>
          <w:sz w:val="23"/>
          <w:szCs w:val="23"/>
          <w:lang w:val="ru-RU" w:eastAsia="ru-RU"/>
        </w:rPr>
        <w:t xml:space="preserve"> </w:t>
      </w:r>
      <w:proofErr w:type="spellStart"/>
      <w:r w:rsidRPr="00CC0B3A">
        <w:rPr>
          <w:rFonts w:ascii="Times New Roman" w:eastAsia="Times New Roman" w:hAnsi="Times New Roman" w:cs="Times New Roman"/>
          <w:b/>
          <w:color w:val="000000"/>
          <w:sz w:val="23"/>
          <w:szCs w:val="23"/>
          <w:lang w:val="ru-RU" w:eastAsia="ru-RU"/>
        </w:rPr>
        <w:t>замовником</w:t>
      </w:r>
      <w:proofErr w:type="spellEnd"/>
      <w:r w:rsidRPr="00CC0B3A">
        <w:rPr>
          <w:rFonts w:ascii="Times New Roman" w:eastAsia="Times New Roman" w:hAnsi="Times New Roman" w:cs="Times New Roman"/>
          <w:b/>
          <w:color w:val="000000"/>
          <w:sz w:val="23"/>
          <w:szCs w:val="23"/>
          <w:lang w:val="ru-RU" w:eastAsia="ru-RU"/>
        </w:rPr>
        <w:t xml:space="preserve"> </w:t>
      </w:r>
      <w:proofErr w:type="spellStart"/>
      <w:r w:rsidRPr="00CC0B3A">
        <w:rPr>
          <w:rFonts w:ascii="Times New Roman" w:eastAsia="Times New Roman" w:hAnsi="Times New Roman" w:cs="Times New Roman"/>
          <w:b/>
          <w:color w:val="000000"/>
          <w:sz w:val="23"/>
          <w:szCs w:val="23"/>
          <w:lang w:val="ru-RU" w:eastAsia="ru-RU"/>
        </w:rPr>
        <w:t>або</w:t>
      </w:r>
      <w:proofErr w:type="spellEnd"/>
      <w:r w:rsidRPr="00CC0B3A">
        <w:rPr>
          <w:rFonts w:ascii="Times New Roman" w:eastAsia="Times New Roman" w:hAnsi="Times New Roman" w:cs="Times New Roman"/>
          <w:b/>
          <w:color w:val="000000"/>
          <w:sz w:val="23"/>
          <w:szCs w:val="23"/>
          <w:lang w:val="ru-RU" w:eastAsia="ru-RU"/>
        </w:rPr>
        <w:t xml:space="preserve"> </w:t>
      </w:r>
      <w:proofErr w:type="spellStart"/>
      <w:r w:rsidRPr="00CC0B3A">
        <w:rPr>
          <w:rFonts w:ascii="Times New Roman" w:eastAsia="Times New Roman" w:hAnsi="Times New Roman" w:cs="Times New Roman"/>
          <w:b/>
          <w:color w:val="000000"/>
          <w:sz w:val="23"/>
          <w:szCs w:val="23"/>
          <w:lang w:val="ru-RU" w:eastAsia="ru-RU"/>
        </w:rPr>
        <w:t>проектувальником</w:t>
      </w:r>
      <w:proofErr w:type="spellEnd"/>
      <w:r w:rsidRPr="00CC0B3A">
        <w:rPr>
          <w:rFonts w:ascii="Times New Roman" w:eastAsia="Times New Roman" w:hAnsi="Times New Roman" w:cs="Times New Roman"/>
          <w:b/>
          <w:color w:val="000000"/>
          <w:sz w:val="23"/>
          <w:szCs w:val="23"/>
          <w:lang w:val="ru-RU" w:eastAsia="ru-RU"/>
        </w:rPr>
        <w:t xml:space="preserve"> </w:t>
      </w:r>
      <w:proofErr w:type="spellStart"/>
      <w:r w:rsidRPr="00CC0B3A">
        <w:rPr>
          <w:rFonts w:ascii="Times New Roman" w:eastAsia="Times New Roman" w:hAnsi="Times New Roman" w:cs="Times New Roman"/>
          <w:b/>
          <w:color w:val="000000"/>
          <w:sz w:val="23"/>
          <w:szCs w:val="23"/>
          <w:lang w:val="ru-RU" w:eastAsia="ru-RU"/>
        </w:rPr>
        <w:t>вихідних</w:t>
      </w:r>
      <w:proofErr w:type="spellEnd"/>
      <w:r w:rsidRPr="00CC0B3A">
        <w:rPr>
          <w:rFonts w:ascii="Times New Roman" w:eastAsia="Times New Roman" w:hAnsi="Times New Roman" w:cs="Times New Roman"/>
          <w:b/>
          <w:color w:val="000000"/>
          <w:sz w:val="23"/>
          <w:szCs w:val="23"/>
          <w:lang w:val="ru-RU" w:eastAsia="ru-RU"/>
        </w:rPr>
        <w:t xml:space="preserve"> </w:t>
      </w:r>
      <w:proofErr w:type="spellStart"/>
      <w:r w:rsidRPr="00CC0B3A">
        <w:rPr>
          <w:rFonts w:ascii="Times New Roman" w:eastAsia="Times New Roman" w:hAnsi="Times New Roman" w:cs="Times New Roman"/>
          <w:b/>
          <w:color w:val="000000"/>
          <w:sz w:val="23"/>
          <w:szCs w:val="23"/>
          <w:lang w:val="ru-RU" w:eastAsia="ru-RU"/>
        </w:rPr>
        <w:t>даних</w:t>
      </w:r>
      <w:proofErr w:type="spellEnd"/>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2) </w:t>
      </w:r>
      <w:proofErr w:type="spellStart"/>
      <w:r w:rsidRPr="00CC0B3A">
        <w:rPr>
          <w:rFonts w:ascii="Times New Roman" w:eastAsia="Times New Roman" w:hAnsi="Times New Roman" w:cs="Times New Roman"/>
          <w:color w:val="000000"/>
          <w:sz w:val="23"/>
          <w:szCs w:val="23"/>
          <w:lang w:val="ru-RU" w:eastAsia="ru-RU"/>
        </w:rPr>
        <w:t>розроблення</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проектної</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документації</w:t>
      </w:r>
      <w:proofErr w:type="spellEnd"/>
      <w:r w:rsidRPr="00CC0B3A">
        <w:rPr>
          <w:rFonts w:ascii="Times New Roman" w:eastAsia="Times New Roman" w:hAnsi="Times New Roman" w:cs="Times New Roman"/>
          <w:color w:val="000000"/>
          <w:sz w:val="23"/>
          <w:szCs w:val="23"/>
          <w:lang w:val="ru-RU" w:eastAsia="ru-RU"/>
        </w:rPr>
        <w:t xml:space="preserve"> та </w:t>
      </w:r>
      <w:proofErr w:type="spellStart"/>
      <w:r w:rsidRPr="00CC0B3A">
        <w:rPr>
          <w:rFonts w:ascii="Times New Roman" w:eastAsia="Times New Roman" w:hAnsi="Times New Roman" w:cs="Times New Roman"/>
          <w:color w:val="000000"/>
          <w:sz w:val="23"/>
          <w:szCs w:val="23"/>
          <w:lang w:val="ru-RU" w:eastAsia="ru-RU"/>
        </w:rPr>
        <w:t>проведення</w:t>
      </w:r>
      <w:proofErr w:type="spellEnd"/>
      <w:r w:rsidRPr="00CC0B3A">
        <w:rPr>
          <w:rFonts w:ascii="Times New Roman" w:eastAsia="Times New Roman" w:hAnsi="Times New Roman" w:cs="Times New Roman"/>
          <w:color w:val="000000"/>
          <w:sz w:val="23"/>
          <w:szCs w:val="23"/>
          <w:lang w:val="ru-RU" w:eastAsia="ru-RU"/>
        </w:rPr>
        <w:t xml:space="preserve"> у </w:t>
      </w:r>
      <w:proofErr w:type="spellStart"/>
      <w:r w:rsidRPr="00CC0B3A">
        <w:rPr>
          <w:rFonts w:ascii="Times New Roman" w:eastAsia="Times New Roman" w:hAnsi="Times New Roman" w:cs="Times New Roman"/>
          <w:color w:val="000000"/>
          <w:sz w:val="23"/>
          <w:szCs w:val="23"/>
          <w:lang w:val="ru-RU" w:eastAsia="ru-RU"/>
        </w:rPr>
        <w:t>випадках</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передбачених</w:t>
      </w:r>
      <w:proofErr w:type="spellEnd"/>
      <w:r w:rsidRPr="00CC0B3A">
        <w:rPr>
          <w:rFonts w:ascii="Times New Roman" w:eastAsia="Times New Roman" w:hAnsi="Times New Roman" w:cs="Times New Roman"/>
          <w:color w:val="000000"/>
          <w:sz w:val="23"/>
          <w:szCs w:val="23"/>
          <w:lang w:val="ru-RU" w:eastAsia="ru-RU"/>
        </w:rPr>
        <w:t xml:space="preserve"> </w:t>
      </w:r>
      <w:hyperlink r:id="rId8" w:anchor="n390" w:history="1">
        <w:proofErr w:type="spellStart"/>
        <w:r w:rsidRPr="00CC0B3A">
          <w:rPr>
            <w:rFonts w:ascii="Times New Roman" w:eastAsia="Times New Roman" w:hAnsi="Times New Roman" w:cs="Times New Roman"/>
            <w:sz w:val="23"/>
            <w:szCs w:val="23"/>
            <w:lang w:val="ru-RU" w:eastAsia="ru-RU"/>
          </w:rPr>
          <w:t>статтею</w:t>
        </w:r>
        <w:proofErr w:type="spellEnd"/>
        <w:r w:rsidRPr="00CC0B3A">
          <w:rPr>
            <w:rFonts w:ascii="Times New Roman" w:eastAsia="Times New Roman" w:hAnsi="Times New Roman" w:cs="Times New Roman"/>
            <w:sz w:val="23"/>
            <w:szCs w:val="23"/>
            <w:lang w:val="ru-RU" w:eastAsia="ru-RU"/>
          </w:rPr>
          <w:t xml:space="preserve"> 31</w:t>
        </w:r>
      </w:hyperlink>
      <w:r w:rsidRPr="00CC0B3A">
        <w:rPr>
          <w:rFonts w:ascii="Times New Roman" w:eastAsia="Times New Roman" w:hAnsi="Times New Roman" w:cs="Times New Roman"/>
          <w:sz w:val="23"/>
          <w:szCs w:val="23"/>
          <w:lang w:eastAsia="ru-RU"/>
        </w:rPr>
        <w:t xml:space="preserve"> </w:t>
      </w:r>
      <w:proofErr w:type="spellStart"/>
      <w:r w:rsidRPr="00CC0B3A">
        <w:rPr>
          <w:rFonts w:ascii="Times New Roman" w:eastAsia="Times New Roman" w:hAnsi="Times New Roman" w:cs="Times New Roman"/>
          <w:color w:val="000000"/>
          <w:sz w:val="23"/>
          <w:szCs w:val="23"/>
          <w:lang w:val="ru-RU" w:eastAsia="ru-RU"/>
        </w:rPr>
        <w:t>цього</w:t>
      </w:r>
      <w:proofErr w:type="spellEnd"/>
      <w:r w:rsidRPr="00CC0B3A">
        <w:rPr>
          <w:rFonts w:ascii="Times New Roman" w:eastAsia="Times New Roman" w:hAnsi="Times New Roman" w:cs="Times New Roman"/>
          <w:color w:val="000000"/>
          <w:sz w:val="23"/>
          <w:szCs w:val="23"/>
          <w:lang w:val="ru-RU" w:eastAsia="ru-RU"/>
        </w:rPr>
        <w:t xml:space="preserve"> Закону, </w:t>
      </w:r>
      <w:proofErr w:type="spellStart"/>
      <w:r w:rsidRPr="00CC0B3A">
        <w:rPr>
          <w:rFonts w:ascii="Times New Roman" w:eastAsia="Times New Roman" w:hAnsi="Times New Roman" w:cs="Times New Roman"/>
          <w:color w:val="000000"/>
          <w:sz w:val="23"/>
          <w:szCs w:val="23"/>
          <w:lang w:val="ru-RU" w:eastAsia="ru-RU"/>
        </w:rPr>
        <w:t>її</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експертизи</w:t>
      </w:r>
      <w:proofErr w:type="spellEnd"/>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3) </w:t>
      </w:r>
      <w:proofErr w:type="spellStart"/>
      <w:r w:rsidRPr="00CC0B3A">
        <w:rPr>
          <w:rFonts w:ascii="Times New Roman" w:eastAsia="Times New Roman" w:hAnsi="Times New Roman" w:cs="Times New Roman"/>
          <w:color w:val="000000"/>
          <w:sz w:val="23"/>
          <w:szCs w:val="23"/>
          <w:lang w:val="ru-RU" w:eastAsia="ru-RU"/>
        </w:rPr>
        <w:t>затвердження</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проектної</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документації</w:t>
      </w:r>
      <w:proofErr w:type="spellEnd"/>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4) </w:t>
      </w:r>
      <w:proofErr w:type="spellStart"/>
      <w:r w:rsidRPr="00CC0B3A">
        <w:rPr>
          <w:rFonts w:ascii="Times New Roman" w:eastAsia="Times New Roman" w:hAnsi="Times New Roman" w:cs="Times New Roman"/>
          <w:color w:val="000000"/>
          <w:sz w:val="23"/>
          <w:szCs w:val="23"/>
          <w:lang w:val="ru-RU" w:eastAsia="ru-RU"/>
        </w:rPr>
        <w:t>виконання</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підготовчих</w:t>
      </w:r>
      <w:proofErr w:type="spellEnd"/>
      <w:r w:rsidRPr="00CC0B3A">
        <w:rPr>
          <w:rFonts w:ascii="Times New Roman" w:eastAsia="Times New Roman" w:hAnsi="Times New Roman" w:cs="Times New Roman"/>
          <w:color w:val="000000"/>
          <w:sz w:val="23"/>
          <w:szCs w:val="23"/>
          <w:lang w:val="ru-RU" w:eastAsia="ru-RU"/>
        </w:rPr>
        <w:t xml:space="preserve"> та </w:t>
      </w:r>
      <w:proofErr w:type="spellStart"/>
      <w:r w:rsidRPr="00CC0B3A">
        <w:rPr>
          <w:rFonts w:ascii="Times New Roman" w:eastAsia="Times New Roman" w:hAnsi="Times New Roman" w:cs="Times New Roman"/>
          <w:color w:val="000000"/>
          <w:sz w:val="23"/>
          <w:szCs w:val="23"/>
          <w:lang w:val="ru-RU" w:eastAsia="ru-RU"/>
        </w:rPr>
        <w:t>будівельних</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робіт</w:t>
      </w:r>
      <w:proofErr w:type="spellEnd"/>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5) </w:t>
      </w:r>
      <w:proofErr w:type="spellStart"/>
      <w:r w:rsidRPr="00CC0B3A">
        <w:rPr>
          <w:rFonts w:ascii="Times New Roman" w:eastAsia="Times New Roman" w:hAnsi="Times New Roman" w:cs="Times New Roman"/>
          <w:color w:val="000000"/>
          <w:sz w:val="23"/>
          <w:szCs w:val="23"/>
          <w:lang w:val="ru-RU" w:eastAsia="ru-RU"/>
        </w:rPr>
        <w:t>прийняття</w:t>
      </w:r>
      <w:proofErr w:type="spellEnd"/>
      <w:r w:rsidRPr="00CC0B3A">
        <w:rPr>
          <w:rFonts w:ascii="Times New Roman" w:eastAsia="Times New Roman" w:hAnsi="Times New Roman" w:cs="Times New Roman"/>
          <w:color w:val="000000"/>
          <w:sz w:val="23"/>
          <w:szCs w:val="23"/>
          <w:lang w:val="ru-RU" w:eastAsia="ru-RU"/>
        </w:rPr>
        <w:t xml:space="preserve"> в </w:t>
      </w:r>
      <w:proofErr w:type="spellStart"/>
      <w:r w:rsidRPr="00CC0B3A">
        <w:rPr>
          <w:rFonts w:ascii="Times New Roman" w:eastAsia="Times New Roman" w:hAnsi="Times New Roman" w:cs="Times New Roman"/>
          <w:color w:val="000000"/>
          <w:sz w:val="23"/>
          <w:szCs w:val="23"/>
          <w:lang w:val="ru-RU" w:eastAsia="ru-RU"/>
        </w:rPr>
        <w:t>експлуатацію</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закінчених</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будівництвом</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об’єктів</w:t>
      </w:r>
      <w:proofErr w:type="spellEnd"/>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color w:val="000000"/>
          <w:sz w:val="23"/>
          <w:szCs w:val="23"/>
          <w:lang w:val="ru-RU" w:eastAsia="ru-RU"/>
        </w:rPr>
      </w:pPr>
      <w:r w:rsidRPr="00CC0B3A">
        <w:rPr>
          <w:rFonts w:ascii="Times New Roman" w:eastAsia="Times New Roman" w:hAnsi="Times New Roman" w:cs="Times New Roman"/>
          <w:color w:val="000000"/>
          <w:sz w:val="23"/>
          <w:szCs w:val="23"/>
          <w:lang w:val="ru-RU" w:eastAsia="ru-RU"/>
        </w:rPr>
        <w:t xml:space="preserve">6) </w:t>
      </w:r>
      <w:proofErr w:type="spellStart"/>
      <w:r w:rsidRPr="00CC0B3A">
        <w:rPr>
          <w:rFonts w:ascii="Times New Roman" w:eastAsia="Times New Roman" w:hAnsi="Times New Roman" w:cs="Times New Roman"/>
          <w:color w:val="000000"/>
          <w:sz w:val="23"/>
          <w:szCs w:val="23"/>
          <w:lang w:val="ru-RU" w:eastAsia="ru-RU"/>
        </w:rPr>
        <w:t>реєстрація</w:t>
      </w:r>
      <w:proofErr w:type="spellEnd"/>
      <w:r w:rsidRPr="00CC0B3A">
        <w:rPr>
          <w:rFonts w:ascii="Times New Roman" w:eastAsia="Times New Roman" w:hAnsi="Times New Roman" w:cs="Times New Roman"/>
          <w:color w:val="000000"/>
          <w:sz w:val="23"/>
          <w:szCs w:val="23"/>
          <w:lang w:val="ru-RU" w:eastAsia="ru-RU"/>
        </w:rPr>
        <w:t xml:space="preserve"> права </w:t>
      </w:r>
      <w:proofErr w:type="spellStart"/>
      <w:r w:rsidRPr="00CC0B3A">
        <w:rPr>
          <w:rFonts w:ascii="Times New Roman" w:eastAsia="Times New Roman" w:hAnsi="Times New Roman" w:cs="Times New Roman"/>
          <w:color w:val="000000"/>
          <w:sz w:val="23"/>
          <w:szCs w:val="23"/>
          <w:lang w:val="ru-RU" w:eastAsia="ru-RU"/>
        </w:rPr>
        <w:t>власності</w:t>
      </w:r>
      <w:proofErr w:type="spellEnd"/>
      <w:r w:rsidRPr="00CC0B3A">
        <w:rPr>
          <w:rFonts w:ascii="Times New Roman" w:eastAsia="Times New Roman" w:hAnsi="Times New Roman" w:cs="Times New Roman"/>
          <w:color w:val="000000"/>
          <w:sz w:val="23"/>
          <w:szCs w:val="23"/>
          <w:lang w:val="ru-RU" w:eastAsia="ru-RU"/>
        </w:rPr>
        <w:t xml:space="preserve"> на </w:t>
      </w:r>
      <w:proofErr w:type="spellStart"/>
      <w:r w:rsidRPr="00CC0B3A">
        <w:rPr>
          <w:rFonts w:ascii="Times New Roman" w:eastAsia="Times New Roman" w:hAnsi="Times New Roman" w:cs="Times New Roman"/>
          <w:color w:val="000000"/>
          <w:sz w:val="23"/>
          <w:szCs w:val="23"/>
          <w:lang w:val="ru-RU" w:eastAsia="ru-RU"/>
        </w:rPr>
        <w:t>об’єкт</w:t>
      </w:r>
      <w:proofErr w:type="spellEnd"/>
      <w:r w:rsidRPr="00CC0B3A">
        <w:rPr>
          <w:rFonts w:ascii="Times New Roman" w:eastAsia="Times New Roman" w:hAnsi="Times New Roman" w:cs="Times New Roman"/>
          <w:color w:val="000000"/>
          <w:sz w:val="23"/>
          <w:szCs w:val="23"/>
          <w:lang w:val="ru-RU" w:eastAsia="ru-RU"/>
        </w:rPr>
        <w:t xml:space="preserve"> </w:t>
      </w:r>
      <w:proofErr w:type="spellStart"/>
      <w:r w:rsidRPr="00CC0B3A">
        <w:rPr>
          <w:rFonts w:ascii="Times New Roman" w:eastAsia="Times New Roman" w:hAnsi="Times New Roman" w:cs="Times New Roman"/>
          <w:color w:val="000000"/>
          <w:sz w:val="23"/>
          <w:szCs w:val="23"/>
          <w:lang w:val="ru-RU" w:eastAsia="ru-RU"/>
        </w:rPr>
        <w:t>містобудування</w:t>
      </w:r>
      <w:proofErr w:type="spellEnd"/>
      <w:r w:rsidRPr="00CC0B3A">
        <w:rPr>
          <w:rFonts w:ascii="Times New Roman" w:eastAsia="Times New Roman" w:hAnsi="Times New Roman" w:cs="Times New Roman"/>
          <w:color w:val="000000"/>
          <w:sz w:val="23"/>
          <w:szCs w:val="23"/>
          <w:lang w:eastAsia="ru-RU"/>
        </w:rPr>
        <w:t>»</w:t>
      </w:r>
      <w:r w:rsidRPr="00CC0B3A">
        <w:rPr>
          <w:rFonts w:ascii="Times New Roman" w:eastAsia="Times New Roman" w:hAnsi="Times New Roman" w:cs="Times New Roman"/>
          <w:color w:val="000000"/>
          <w:sz w:val="23"/>
          <w:szCs w:val="23"/>
          <w:lang w:val="ru-RU" w:eastAsia="ru-RU"/>
        </w:rPr>
        <w:t>.</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color w:val="000000"/>
          <w:sz w:val="23"/>
          <w:szCs w:val="23"/>
          <w:lang w:eastAsia="uk-UA"/>
        </w:rPr>
      </w:pPr>
      <w:r w:rsidRPr="00CC0B3A">
        <w:rPr>
          <w:rFonts w:ascii="Times New Roman" w:eastAsia="Times New Roman" w:hAnsi="Times New Roman" w:cs="Times New Roman"/>
          <w:color w:val="000000"/>
          <w:sz w:val="23"/>
          <w:szCs w:val="23"/>
          <w:shd w:val="clear" w:color="auto" w:fill="FFFFFF"/>
          <w:lang w:eastAsia="ru-RU"/>
        </w:rPr>
        <w:t>Відповідно до п. 1 ст. 29 Закону України «Про регулювання містобудівної діяльності»: «</w:t>
      </w:r>
      <w:r w:rsidRPr="00CC0B3A">
        <w:rPr>
          <w:rFonts w:ascii="Times New Roman" w:eastAsia="Times New Roman" w:hAnsi="Times New Roman" w:cs="Times New Roman"/>
          <w:color w:val="000000"/>
          <w:sz w:val="23"/>
          <w:szCs w:val="23"/>
          <w:lang w:eastAsia="uk-UA"/>
        </w:rPr>
        <w:t>Основними складовими вихідних даних є:</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eastAsia="uk-UA"/>
        </w:rPr>
      </w:pPr>
      <w:r w:rsidRPr="00CC0B3A">
        <w:rPr>
          <w:rFonts w:ascii="Times New Roman" w:eastAsia="Times New Roman" w:hAnsi="Times New Roman" w:cs="Times New Roman"/>
          <w:color w:val="000000"/>
          <w:sz w:val="23"/>
          <w:szCs w:val="23"/>
          <w:lang w:eastAsia="uk-UA"/>
        </w:rPr>
        <w:t xml:space="preserve">1) </w:t>
      </w:r>
      <w:r w:rsidRPr="00CC0B3A">
        <w:rPr>
          <w:rFonts w:ascii="Times New Roman" w:eastAsia="Times New Roman" w:hAnsi="Times New Roman" w:cs="Times New Roman"/>
          <w:b/>
          <w:color w:val="000000"/>
          <w:sz w:val="23"/>
          <w:szCs w:val="23"/>
          <w:lang w:eastAsia="uk-UA"/>
        </w:rPr>
        <w:t>містобудівні умови та обмеження</w:t>
      </w:r>
      <w:r w:rsidRPr="00CC0B3A">
        <w:rPr>
          <w:rFonts w:ascii="Times New Roman" w:eastAsia="Times New Roman" w:hAnsi="Times New Roman" w:cs="Times New Roman"/>
          <w:color w:val="000000"/>
          <w:sz w:val="23"/>
          <w:szCs w:val="23"/>
          <w:lang w:eastAsia="uk-UA"/>
        </w:rPr>
        <w:t>;</w:t>
      </w: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color w:val="000000"/>
          <w:sz w:val="23"/>
          <w:szCs w:val="23"/>
          <w:lang w:eastAsia="uk-UA"/>
        </w:rPr>
      </w:pPr>
      <w:r w:rsidRPr="00CC0B3A">
        <w:rPr>
          <w:rFonts w:ascii="Times New Roman" w:eastAsia="Times New Roman" w:hAnsi="Times New Roman" w:cs="Times New Roman"/>
          <w:color w:val="000000"/>
          <w:sz w:val="23"/>
          <w:szCs w:val="23"/>
          <w:lang w:eastAsia="uk-UA"/>
        </w:rPr>
        <w:t>2) технічні умови;</w:t>
      </w:r>
    </w:p>
    <w:p w:rsidR="00FA564F" w:rsidRPr="00CC0B3A" w:rsidRDefault="00FA564F" w:rsidP="00FA564F">
      <w:pPr>
        <w:shd w:val="clear" w:color="auto" w:fill="FFFFFF"/>
        <w:spacing w:after="0" w:line="240" w:lineRule="auto"/>
        <w:ind w:firstLine="708"/>
        <w:jc w:val="both"/>
        <w:rPr>
          <w:rFonts w:ascii="Times New Roman" w:eastAsia="Times New Roman" w:hAnsi="Times New Roman" w:cs="Times New Roman"/>
          <w:color w:val="000000"/>
          <w:sz w:val="23"/>
          <w:szCs w:val="23"/>
          <w:lang w:eastAsia="uk-UA"/>
        </w:rPr>
      </w:pPr>
      <w:r w:rsidRPr="00CC0B3A">
        <w:rPr>
          <w:rFonts w:ascii="Times New Roman" w:eastAsia="Times New Roman" w:hAnsi="Times New Roman" w:cs="Times New Roman"/>
          <w:color w:val="000000"/>
          <w:sz w:val="23"/>
          <w:szCs w:val="23"/>
          <w:lang w:eastAsia="uk-UA"/>
        </w:rPr>
        <w:t>3) завдання на проектування».</w:t>
      </w:r>
    </w:p>
    <w:p w:rsidR="00FA564F" w:rsidRPr="00CC0B3A" w:rsidRDefault="00FA564F" w:rsidP="00FA564F">
      <w:pPr>
        <w:tabs>
          <w:tab w:val="left" w:pos="1803"/>
        </w:tabs>
        <w:spacing w:after="0" w:line="240" w:lineRule="auto"/>
        <w:ind w:firstLine="708"/>
        <w:jc w:val="both"/>
        <w:rPr>
          <w:rFonts w:ascii="Times New Roman" w:eastAsia="Times New Roman" w:hAnsi="Times New Roman" w:cs="Times New Roman"/>
          <w:color w:val="000000"/>
          <w:sz w:val="23"/>
          <w:szCs w:val="23"/>
          <w:shd w:val="clear" w:color="auto" w:fill="FFFFFF"/>
          <w:lang w:eastAsia="ru-RU"/>
        </w:rPr>
      </w:pPr>
      <w:r w:rsidRPr="00CC0B3A">
        <w:rPr>
          <w:rFonts w:ascii="Times New Roman" w:eastAsia="Times New Roman" w:hAnsi="Times New Roman" w:cs="Times New Roman"/>
          <w:color w:val="000000"/>
          <w:sz w:val="23"/>
          <w:szCs w:val="23"/>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FA564F" w:rsidRPr="00CC0B3A" w:rsidRDefault="00FA564F" w:rsidP="00FA564F">
      <w:pPr>
        <w:tabs>
          <w:tab w:val="left" w:pos="1803"/>
        </w:tabs>
        <w:spacing w:after="0" w:line="240" w:lineRule="auto"/>
        <w:ind w:firstLine="709"/>
        <w:jc w:val="both"/>
        <w:rPr>
          <w:rFonts w:ascii="Times New Roman" w:eastAsia="Calibri" w:hAnsi="Times New Roman" w:cs="Times New Roman"/>
          <w:color w:val="000000"/>
          <w:sz w:val="23"/>
          <w:szCs w:val="23"/>
        </w:rPr>
      </w:pPr>
      <w:r w:rsidRPr="000D421D">
        <w:rPr>
          <w:rFonts w:ascii="Times New Roman" w:eastAsia="Calibri" w:hAnsi="Times New Roman" w:cs="Times New Roman"/>
          <w:color w:val="000000"/>
          <w:sz w:val="23"/>
          <w:szCs w:val="23"/>
        </w:rPr>
        <w:t>Проте, ні архітектурно-планувальне завдання, ні містобудівні умови та обмеження на забудову земельної ділянки</w:t>
      </w:r>
      <w:r w:rsidRPr="000D421D">
        <w:rPr>
          <w:sz w:val="23"/>
          <w:szCs w:val="23"/>
        </w:rPr>
        <w:t xml:space="preserve"> </w:t>
      </w:r>
      <w:r w:rsidRPr="000D421D">
        <w:rPr>
          <w:rFonts w:ascii="Times New Roman" w:eastAsia="Calibri" w:hAnsi="Times New Roman" w:cs="Times New Roman"/>
          <w:color w:val="000000"/>
          <w:sz w:val="23"/>
          <w:szCs w:val="23"/>
        </w:rPr>
        <w:t xml:space="preserve">з кадастровим номером 3210300000:03:016:0064 - </w:t>
      </w:r>
      <w:r w:rsidRPr="000D421D">
        <w:rPr>
          <w:rFonts w:ascii="Times New Roman" w:eastAsia="Calibri" w:hAnsi="Times New Roman" w:cs="Times New Roman"/>
          <w:b/>
          <w:color w:val="000000"/>
          <w:sz w:val="23"/>
          <w:szCs w:val="23"/>
        </w:rPr>
        <w:t>не видавались</w:t>
      </w:r>
      <w:r w:rsidRPr="000D421D">
        <w:rPr>
          <w:rFonts w:ascii="Times New Roman" w:eastAsia="Calibri" w:hAnsi="Times New Roman" w:cs="Times New Roman"/>
          <w:color w:val="000000"/>
          <w:sz w:val="23"/>
          <w:szCs w:val="23"/>
        </w:rPr>
        <w:t>.</w:t>
      </w:r>
    </w:p>
    <w:p w:rsidR="00FA564F" w:rsidRPr="00CC0B3A" w:rsidRDefault="00FA564F" w:rsidP="00FA564F">
      <w:pPr>
        <w:pStyle w:val="a7"/>
        <w:jc w:val="both"/>
        <w:rPr>
          <w:rFonts w:ascii="Times New Roman" w:hAnsi="Times New Roman" w:cs="Times New Roman"/>
          <w:sz w:val="23"/>
          <w:szCs w:val="23"/>
        </w:rPr>
      </w:pPr>
    </w:p>
    <w:p w:rsidR="008509D8" w:rsidRPr="00CC0B3A" w:rsidRDefault="008509D8" w:rsidP="008509D8">
      <w:pPr>
        <w:pStyle w:val="rvps2"/>
        <w:shd w:val="clear" w:color="auto" w:fill="FFFFFF"/>
        <w:spacing w:before="0" w:beforeAutospacing="0" w:after="0" w:afterAutospacing="0"/>
        <w:ind w:firstLine="708"/>
        <w:jc w:val="both"/>
        <w:rPr>
          <w:rFonts w:eastAsiaTheme="minorHAnsi"/>
          <w:b/>
          <w:color w:val="000000"/>
          <w:sz w:val="23"/>
          <w:szCs w:val="23"/>
          <w:lang w:eastAsia="ru-RU"/>
        </w:rPr>
      </w:pPr>
      <w:r w:rsidRPr="00CC0B3A">
        <w:rPr>
          <w:rFonts w:eastAsia="Calibri"/>
          <w:b/>
          <w:color w:val="000000"/>
          <w:sz w:val="23"/>
          <w:szCs w:val="23"/>
          <w:lang w:eastAsia="ru-RU"/>
        </w:rPr>
        <w:t>ІІ.</w:t>
      </w:r>
      <w:r w:rsidRPr="00CC0B3A">
        <w:rPr>
          <w:rFonts w:eastAsia="Calibri"/>
          <w:color w:val="000000"/>
          <w:sz w:val="23"/>
          <w:szCs w:val="23"/>
          <w:lang w:eastAsia="ru-RU"/>
        </w:rPr>
        <w:t xml:space="preserve"> </w:t>
      </w:r>
      <w:r w:rsidRPr="00CC0B3A">
        <w:rPr>
          <w:rFonts w:eastAsiaTheme="minorHAnsi"/>
          <w:color w:val="000000"/>
          <w:sz w:val="23"/>
          <w:szCs w:val="23"/>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 </w:t>
      </w:r>
      <w:r w:rsidRPr="00CC0B3A">
        <w:rPr>
          <w:rFonts w:eastAsiaTheme="minorHAnsi"/>
          <w:b/>
          <w:color w:val="000000"/>
          <w:sz w:val="23"/>
          <w:szCs w:val="23"/>
          <w:lang w:eastAsia="ru-RU"/>
        </w:rPr>
        <w:t>тимчасова споруда</w:t>
      </w:r>
      <w:r w:rsidRPr="00CC0B3A">
        <w:rPr>
          <w:rFonts w:eastAsiaTheme="minorHAnsi"/>
          <w:color w:val="000000"/>
          <w:sz w:val="23"/>
          <w:szCs w:val="23"/>
          <w:lang w:eastAsia="ru-RU"/>
        </w:rPr>
        <w:t xml:space="preserve"> торговельного, побутового, соціально-культурного чи іншого призначення для здійснення підприємницької діяльності - </w:t>
      </w:r>
      <w:r w:rsidRPr="00CC0B3A">
        <w:rPr>
          <w:rFonts w:eastAsiaTheme="minorHAnsi"/>
          <w:b/>
          <w:color w:val="000000"/>
          <w:sz w:val="23"/>
          <w:szCs w:val="23"/>
          <w:lang w:eastAsia="ru-RU"/>
        </w:rPr>
        <w:t>одноповерхова споруда</w:t>
      </w:r>
      <w:r w:rsidRPr="00CC0B3A">
        <w:rPr>
          <w:rFonts w:eastAsiaTheme="minorHAnsi"/>
          <w:color w:val="000000"/>
          <w:sz w:val="23"/>
          <w:szCs w:val="23"/>
          <w:lang w:eastAsia="ru-RU"/>
        </w:rPr>
        <w:t xml:space="preserve">,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w:t>
      </w:r>
      <w:r w:rsidRPr="00CC0B3A">
        <w:rPr>
          <w:rFonts w:eastAsiaTheme="minorHAnsi"/>
          <w:b/>
          <w:color w:val="000000"/>
          <w:sz w:val="23"/>
          <w:szCs w:val="23"/>
          <w:lang w:eastAsia="ru-RU"/>
        </w:rPr>
        <w:t>встановлюється тимчасово, без улаштування фундаменту.</w:t>
      </w:r>
    </w:p>
    <w:p w:rsidR="008509D8" w:rsidRPr="00CC0B3A" w:rsidRDefault="008509D8" w:rsidP="008509D8">
      <w:pPr>
        <w:pStyle w:val="rvps2"/>
        <w:shd w:val="clear" w:color="auto" w:fill="FFFFFF"/>
        <w:spacing w:before="0" w:beforeAutospacing="0" w:after="0" w:afterAutospacing="0"/>
        <w:ind w:firstLine="709"/>
        <w:jc w:val="both"/>
        <w:rPr>
          <w:color w:val="000000"/>
          <w:sz w:val="23"/>
          <w:szCs w:val="23"/>
        </w:rPr>
      </w:pPr>
      <w:r w:rsidRPr="00CC0B3A">
        <w:rPr>
          <w:color w:val="000000"/>
          <w:sz w:val="23"/>
          <w:szCs w:val="23"/>
        </w:rPr>
        <w:t>Тому, зазначене вище, дає підстави вважати зазначену вище нежитлову будівлю самочинним будівництвом.</w:t>
      </w:r>
    </w:p>
    <w:p w:rsidR="008509D8" w:rsidRPr="00CC0B3A" w:rsidRDefault="008509D8" w:rsidP="008509D8">
      <w:pPr>
        <w:pStyle w:val="rvps2"/>
        <w:shd w:val="clear" w:color="auto" w:fill="FFFFFF"/>
        <w:spacing w:before="0" w:beforeAutospacing="0" w:after="0" w:afterAutospacing="0"/>
        <w:ind w:firstLine="709"/>
        <w:jc w:val="both"/>
        <w:rPr>
          <w:color w:val="000000"/>
          <w:sz w:val="23"/>
          <w:szCs w:val="23"/>
        </w:rPr>
      </w:pPr>
      <w:r w:rsidRPr="00CC0B3A">
        <w:rPr>
          <w:color w:val="000000"/>
          <w:sz w:val="23"/>
          <w:szCs w:val="23"/>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8509D8" w:rsidRPr="00CC0B3A" w:rsidRDefault="008509D8" w:rsidP="00FA564F">
      <w:pPr>
        <w:pStyle w:val="a7"/>
        <w:jc w:val="both"/>
        <w:rPr>
          <w:rFonts w:ascii="Times New Roman" w:hAnsi="Times New Roman" w:cs="Times New Roman"/>
          <w:sz w:val="23"/>
          <w:szCs w:val="23"/>
        </w:rPr>
      </w:pPr>
    </w:p>
    <w:p w:rsidR="00FA564F" w:rsidRPr="00CC0B3A" w:rsidRDefault="00FA564F" w:rsidP="00FA564F">
      <w:pPr>
        <w:shd w:val="clear" w:color="auto" w:fill="FFFFFF"/>
        <w:spacing w:after="0" w:line="240" w:lineRule="auto"/>
        <w:ind w:firstLine="709"/>
        <w:jc w:val="both"/>
        <w:rPr>
          <w:rFonts w:ascii="Times New Roman" w:eastAsia="Times New Roman" w:hAnsi="Times New Roman" w:cs="Times New Roman"/>
          <w:b/>
          <w:sz w:val="23"/>
          <w:szCs w:val="23"/>
          <w:lang w:eastAsia="ru-RU"/>
        </w:rPr>
      </w:pPr>
      <w:r w:rsidRPr="00CC0B3A">
        <w:rPr>
          <w:rFonts w:ascii="Times New Roman" w:eastAsia="Calibri" w:hAnsi="Times New Roman" w:cs="Times New Roman"/>
          <w:b/>
          <w:color w:val="000000"/>
          <w:sz w:val="23"/>
          <w:szCs w:val="23"/>
          <w:lang w:eastAsia="ru-RU"/>
        </w:rPr>
        <w:t>ІІІ.</w:t>
      </w:r>
      <w:r w:rsidRPr="00CC0B3A">
        <w:rPr>
          <w:rFonts w:ascii="Times New Roman" w:eastAsia="Calibri" w:hAnsi="Times New Roman" w:cs="Times New Roman"/>
          <w:color w:val="000000"/>
          <w:sz w:val="23"/>
          <w:szCs w:val="23"/>
          <w:lang w:eastAsia="ru-RU"/>
        </w:rPr>
        <w:t xml:space="preserve"> Відповідно до зазначеного вище, Білоцерківська міська рада звертає свою увагу на сумнівність виданих</w:t>
      </w:r>
      <w:r w:rsidRPr="00CC0B3A">
        <w:rPr>
          <w:rFonts w:ascii="Times New Roman" w:eastAsia="Times New Roman" w:hAnsi="Times New Roman" w:cs="Times New Roman"/>
          <w:sz w:val="23"/>
          <w:szCs w:val="23"/>
          <w:lang w:eastAsia="ru-RU"/>
        </w:rPr>
        <w:t xml:space="preserve"> ФОП Палій С.С. довідки про показники об’єкта нерухомого майна, серія та номер 24, від 27.05.2019 року та технічного паспорту серія та номер 2019/144 від 27.53.2019 року, </w:t>
      </w:r>
      <w:r w:rsidR="008509D8" w:rsidRPr="00CC0B3A">
        <w:rPr>
          <w:rFonts w:ascii="Times New Roman" w:eastAsia="Times New Roman" w:hAnsi="Times New Roman" w:cs="Times New Roman"/>
          <w:sz w:val="23"/>
          <w:szCs w:val="23"/>
          <w:lang w:eastAsia="ru-RU"/>
        </w:rPr>
        <w:t>що відповідно може свідчити про складання, видачу завідомо неправдивих офіційних документів та внесення до офіційних документів завідомо неправдивих відомостей.</w:t>
      </w:r>
    </w:p>
    <w:p w:rsidR="00CC0B3A" w:rsidRDefault="00CC0B3A" w:rsidP="00CC0B3A">
      <w:pPr>
        <w:tabs>
          <w:tab w:val="left" w:pos="709"/>
        </w:tabs>
        <w:spacing w:after="0" w:line="240" w:lineRule="auto"/>
        <w:ind w:firstLine="708"/>
        <w:jc w:val="both"/>
        <w:rPr>
          <w:rFonts w:ascii="Times New Roman" w:hAnsi="Times New Roman" w:cs="Times New Roman"/>
          <w:sz w:val="24"/>
          <w:szCs w:val="24"/>
        </w:rPr>
      </w:pPr>
      <w:r w:rsidRPr="00E90DF4">
        <w:rPr>
          <w:rFonts w:ascii="Times New Roman" w:hAnsi="Times New Roman" w:cs="Times New Roman"/>
          <w:sz w:val="24"/>
          <w:szCs w:val="24"/>
        </w:rPr>
        <w:t>Отже, відповідно до вищевикладеного, враховуючи зауваження управління містоб</w:t>
      </w:r>
      <w:r>
        <w:rPr>
          <w:rFonts w:ascii="Times New Roman" w:hAnsi="Times New Roman" w:cs="Times New Roman"/>
          <w:sz w:val="24"/>
          <w:szCs w:val="24"/>
        </w:rPr>
        <w:t xml:space="preserve">удування та архітектури </w:t>
      </w:r>
      <w:r w:rsidRPr="00E90DF4">
        <w:rPr>
          <w:rFonts w:ascii="Times New Roman" w:hAnsi="Times New Roman" w:cs="Times New Roman"/>
          <w:sz w:val="24"/>
          <w:szCs w:val="24"/>
        </w:rPr>
        <w:t xml:space="preserve">Білоцерківської міської ради від </w:t>
      </w:r>
      <w:r>
        <w:rPr>
          <w:rFonts w:ascii="Times New Roman" w:hAnsi="Times New Roman" w:cs="Times New Roman"/>
          <w:sz w:val="24"/>
          <w:szCs w:val="24"/>
        </w:rPr>
        <w:t>18 листопада 2019 року №15/596</w:t>
      </w:r>
      <w:r w:rsidRPr="00CD6184">
        <w:rPr>
          <w:rFonts w:ascii="Times New Roman" w:hAnsi="Times New Roman" w:cs="Times New Roman"/>
          <w:sz w:val="24"/>
          <w:szCs w:val="24"/>
        </w:rPr>
        <w:t>-ЗК</w:t>
      </w:r>
      <w:r w:rsidRPr="00E90DF4">
        <w:rPr>
          <w:rFonts w:ascii="Times New Roman" w:hAnsi="Times New Roman" w:cs="Times New Roman"/>
          <w:sz w:val="24"/>
          <w:szCs w:val="24"/>
        </w:rPr>
        <w:t xml:space="preserve"> до проекту рішення міської ради </w:t>
      </w:r>
      <w:r w:rsidRPr="00CC0B3A">
        <w:rPr>
          <w:rFonts w:ascii="Times New Roman" w:hAnsi="Times New Roman" w:cs="Times New Roman"/>
          <w:sz w:val="24"/>
          <w:szCs w:val="24"/>
        </w:rPr>
        <w:t>«Про передачу земельної ділянки комунальної власності в оренду ПРИВАТНОМУ ПІДПРИЄМСТВУ «ВІЛІЯ»»</w:t>
      </w:r>
      <w:r w:rsidRPr="00E90DF4">
        <w:rPr>
          <w:rFonts w:ascii="Times New Roman" w:hAnsi="Times New Roman" w:cs="Times New Roman"/>
          <w:sz w:val="24"/>
          <w:szCs w:val="24"/>
        </w:rPr>
        <w:t xml:space="preserve"> вважаю, що </w:t>
      </w:r>
      <w:r w:rsidRPr="00CD6184">
        <w:rPr>
          <w:rFonts w:ascii="Times New Roman" w:hAnsi="Times New Roman" w:cs="Times New Roman"/>
          <w:b/>
          <w:sz w:val="24"/>
          <w:szCs w:val="24"/>
        </w:rPr>
        <w:t>рішення міської ради</w:t>
      </w:r>
      <w:r w:rsidRPr="00E90DF4">
        <w:rPr>
          <w:rFonts w:ascii="Times New Roman" w:hAnsi="Times New Roman" w:cs="Times New Roman"/>
          <w:sz w:val="24"/>
          <w:szCs w:val="24"/>
        </w:rPr>
        <w:t xml:space="preserve"> від 28 листопада 2019 року </w:t>
      </w:r>
      <w:r w:rsidRPr="000D6687">
        <w:rPr>
          <w:rFonts w:ascii="Times New Roman" w:hAnsi="Times New Roman" w:cs="Times New Roman"/>
          <w:sz w:val="24"/>
          <w:szCs w:val="24"/>
        </w:rPr>
        <w:t>№</w:t>
      </w:r>
      <w:r w:rsidR="000D6687" w:rsidRPr="000D6687">
        <w:rPr>
          <w:rFonts w:ascii="Times New Roman" w:hAnsi="Times New Roman" w:cs="Times New Roman"/>
          <w:sz w:val="24"/>
          <w:szCs w:val="24"/>
        </w:rPr>
        <w:t>4627</w:t>
      </w:r>
      <w:r w:rsidRPr="000D6687">
        <w:rPr>
          <w:rFonts w:ascii="Times New Roman" w:hAnsi="Times New Roman" w:cs="Times New Roman"/>
          <w:sz w:val="24"/>
          <w:szCs w:val="24"/>
        </w:rPr>
        <w:t>-</w:t>
      </w:r>
      <w:r w:rsidR="000D6687" w:rsidRPr="000D6687">
        <w:rPr>
          <w:rFonts w:ascii="Times New Roman" w:hAnsi="Times New Roman" w:cs="Times New Roman"/>
          <w:sz w:val="24"/>
          <w:szCs w:val="24"/>
        </w:rPr>
        <w:t>84</w:t>
      </w:r>
      <w:r w:rsidRPr="000D6687">
        <w:rPr>
          <w:rFonts w:ascii="Times New Roman" w:hAnsi="Times New Roman" w:cs="Times New Roman"/>
          <w:sz w:val="24"/>
          <w:szCs w:val="24"/>
        </w:rPr>
        <w:t>-VII</w:t>
      </w:r>
      <w:r w:rsidRPr="000870FA">
        <w:rPr>
          <w:rFonts w:ascii="Times New Roman" w:hAnsi="Times New Roman" w:cs="Times New Roman"/>
          <w:sz w:val="24"/>
          <w:szCs w:val="24"/>
        </w:rPr>
        <w:t xml:space="preserve"> </w:t>
      </w:r>
      <w:r w:rsidRPr="00CC0B3A">
        <w:rPr>
          <w:rFonts w:ascii="Times New Roman" w:hAnsi="Times New Roman" w:cs="Times New Roman"/>
          <w:sz w:val="23"/>
          <w:szCs w:val="23"/>
        </w:rPr>
        <w:t>«Про передачу земельної ділянки комунальної власності в оренду ПРИВАТНОМУ ПІДПРИЄМСТВУ «ВІЛІЯ»»</w:t>
      </w:r>
      <w:r w:rsidRPr="00CD6184">
        <w:rPr>
          <w:rFonts w:ascii="Times New Roman" w:hAnsi="Times New Roman" w:cs="Times New Roman"/>
          <w:sz w:val="24"/>
          <w:szCs w:val="24"/>
        </w:rPr>
        <w:t xml:space="preserve"> - </w:t>
      </w:r>
      <w:r w:rsidRPr="00CD6184">
        <w:rPr>
          <w:rFonts w:ascii="Times New Roman" w:hAnsi="Times New Roman" w:cs="Times New Roman"/>
          <w:b/>
          <w:sz w:val="24"/>
          <w:szCs w:val="24"/>
        </w:rPr>
        <w:t>прийняте з порушення вимог чинного законодавства України.</w:t>
      </w:r>
    </w:p>
    <w:p w:rsidR="00363674" w:rsidRDefault="00363674" w:rsidP="00F17455">
      <w:pPr>
        <w:shd w:val="clear" w:color="auto" w:fill="FFFFFF"/>
        <w:spacing w:after="0" w:line="240" w:lineRule="auto"/>
        <w:rPr>
          <w:rFonts w:ascii="Times New Roman" w:hAnsi="Times New Roman" w:cs="Times New Roman"/>
          <w:color w:val="000000"/>
          <w:sz w:val="24"/>
          <w:szCs w:val="24"/>
          <w:lang w:eastAsia="ru-RU"/>
        </w:rPr>
      </w:pPr>
    </w:p>
    <w:p w:rsidR="0035138D" w:rsidRPr="0017311C" w:rsidRDefault="00CC0B3A" w:rsidP="00F17455">
      <w:pPr>
        <w:shd w:val="clear" w:color="auto" w:fill="FFFFFF"/>
        <w:spacing w:after="0" w:line="240" w:lineRule="auto"/>
        <w:rPr>
          <w:rFonts w:ascii="Times New Roman" w:hAnsi="Times New Roman" w:cs="Times New Roman"/>
          <w:sz w:val="24"/>
          <w:szCs w:val="24"/>
          <w:lang w:eastAsia="ru-RU"/>
        </w:rPr>
      </w:pPr>
      <w:bookmarkStart w:id="0" w:name="_GoBack"/>
      <w:bookmarkEnd w:id="0"/>
      <w:r w:rsidRPr="004B55B3">
        <w:rPr>
          <w:rFonts w:ascii="Times New Roman" w:hAnsi="Times New Roman" w:cs="Times New Roman"/>
          <w:color w:val="000000"/>
          <w:sz w:val="24"/>
          <w:szCs w:val="24"/>
          <w:lang w:eastAsia="ru-RU"/>
        </w:rPr>
        <w:t xml:space="preserve">Міський голова                                                                  </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r>
      <w:r w:rsidRPr="004B55B3">
        <w:rPr>
          <w:rFonts w:ascii="Times New Roman" w:hAnsi="Times New Roman" w:cs="Times New Roman"/>
          <w:color w:val="000000"/>
          <w:sz w:val="24"/>
          <w:szCs w:val="24"/>
          <w:lang w:eastAsia="ru-RU"/>
        </w:rPr>
        <w:t xml:space="preserve">                Г. Дикий </w:t>
      </w:r>
    </w:p>
    <w:sectPr w:rsidR="0035138D" w:rsidRPr="0017311C" w:rsidSect="009D7DFC">
      <w:headerReference w:type="default" r:id="rId9"/>
      <w:pgSz w:w="11906" w:h="16838"/>
      <w:pgMar w:top="720" w:right="720"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8F" w:rsidRDefault="009F198F" w:rsidP="0069758D">
      <w:pPr>
        <w:spacing w:after="0" w:line="240" w:lineRule="auto"/>
      </w:pPr>
      <w:r>
        <w:separator/>
      </w:r>
    </w:p>
  </w:endnote>
  <w:endnote w:type="continuationSeparator" w:id="0">
    <w:p w:rsidR="009F198F" w:rsidRDefault="009F198F"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8F" w:rsidRDefault="009F198F" w:rsidP="0069758D">
      <w:pPr>
        <w:spacing w:after="0" w:line="240" w:lineRule="auto"/>
      </w:pPr>
      <w:r>
        <w:separator/>
      </w:r>
    </w:p>
  </w:footnote>
  <w:footnote w:type="continuationSeparator" w:id="0">
    <w:p w:rsidR="009F198F" w:rsidRDefault="009F198F"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2C" w:rsidRDefault="009F2B2C" w:rsidP="009F2B2C">
    <w:pPr>
      <w:pStyle w:val="a3"/>
      <w:tabs>
        <w:tab w:val="left" w:pos="5670"/>
      </w:tabs>
      <w:jc w:val="center"/>
    </w:pPr>
  </w:p>
  <w:p w:rsidR="009F2B2C" w:rsidRDefault="009F2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75C3"/>
    <w:rsid w:val="0000734C"/>
    <w:rsid w:val="00016034"/>
    <w:rsid w:val="000421FB"/>
    <w:rsid w:val="000565CD"/>
    <w:rsid w:val="0006299A"/>
    <w:rsid w:val="00074FAD"/>
    <w:rsid w:val="0008638B"/>
    <w:rsid w:val="0009692C"/>
    <w:rsid w:val="000B7989"/>
    <w:rsid w:val="000D421D"/>
    <w:rsid w:val="000D6687"/>
    <w:rsid w:val="001034A1"/>
    <w:rsid w:val="00111690"/>
    <w:rsid w:val="00115C79"/>
    <w:rsid w:val="00125B64"/>
    <w:rsid w:val="0016048C"/>
    <w:rsid w:val="0017311C"/>
    <w:rsid w:val="001734B3"/>
    <w:rsid w:val="00175CB2"/>
    <w:rsid w:val="001B0716"/>
    <w:rsid w:val="001C1A0C"/>
    <w:rsid w:val="002051BA"/>
    <w:rsid w:val="00211985"/>
    <w:rsid w:val="00216B23"/>
    <w:rsid w:val="002379BB"/>
    <w:rsid w:val="0028591E"/>
    <w:rsid w:val="002A25FA"/>
    <w:rsid w:val="002A790D"/>
    <w:rsid w:val="002D7F4F"/>
    <w:rsid w:val="0031404D"/>
    <w:rsid w:val="003326CE"/>
    <w:rsid w:val="00350577"/>
    <w:rsid w:val="003512AD"/>
    <w:rsid w:val="0035138D"/>
    <w:rsid w:val="00363674"/>
    <w:rsid w:val="00371AFF"/>
    <w:rsid w:val="00394B86"/>
    <w:rsid w:val="003A4EAD"/>
    <w:rsid w:val="003C5B80"/>
    <w:rsid w:val="003F75C3"/>
    <w:rsid w:val="00402D49"/>
    <w:rsid w:val="00427655"/>
    <w:rsid w:val="004B55B3"/>
    <w:rsid w:val="004C12B3"/>
    <w:rsid w:val="004D21C3"/>
    <w:rsid w:val="004E7F1F"/>
    <w:rsid w:val="004F3020"/>
    <w:rsid w:val="004F54E3"/>
    <w:rsid w:val="00507A37"/>
    <w:rsid w:val="005144F8"/>
    <w:rsid w:val="00535E87"/>
    <w:rsid w:val="00547FF8"/>
    <w:rsid w:val="005513D7"/>
    <w:rsid w:val="0058159F"/>
    <w:rsid w:val="005C3DA0"/>
    <w:rsid w:val="005C42A1"/>
    <w:rsid w:val="005F4031"/>
    <w:rsid w:val="00607DFE"/>
    <w:rsid w:val="00621007"/>
    <w:rsid w:val="00634076"/>
    <w:rsid w:val="00644D7A"/>
    <w:rsid w:val="00653E11"/>
    <w:rsid w:val="006929A8"/>
    <w:rsid w:val="00693EB5"/>
    <w:rsid w:val="0069758D"/>
    <w:rsid w:val="006D2A9E"/>
    <w:rsid w:val="006F4647"/>
    <w:rsid w:val="006F5962"/>
    <w:rsid w:val="00727CF0"/>
    <w:rsid w:val="00753B0F"/>
    <w:rsid w:val="00772F7A"/>
    <w:rsid w:val="007A305D"/>
    <w:rsid w:val="007A3466"/>
    <w:rsid w:val="007A6B01"/>
    <w:rsid w:val="007C0E86"/>
    <w:rsid w:val="007D09DE"/>
    <w:rsid w:val="007D4C1D"/>
    <w:rsid w:val="007F4B87"/>
    <w:rsid w:val="00830360"/>
    <w:rsid w:val="008410ED"/>
    <w:rsid w:val="008509D8"/>
    <w:rsid w:val="008668B1"/>
    <w:rsid w:val="0088339A"/>
    <w:rsid w:val="008A1474"/>
    <w:rsid w:val="008A6DA3"/>
    <w:rsid w:val="008B24DA"/>
    <w:rsid w:val="008B427C"/>
    <w:rsid w:val="0091719E"/>
    <w:rsid w:val="00927DE4"/>
    <w:rsid w:val="009410B3"/>
    <w:rsid w:val="009536B6"/>
    <w:rsid w:val="009566E0"/>
    <w:rsid w:val="00964B42"/>
    <w:rsid w:val="00975ECF"/>
    <w:rsid w:val="00985FD0"/>
    <w:rsid w:val="009C4CD4"/>
    <w:rsid w:val="009D7DFC"/>
    <w:rsid w:val="009F198F"/>
    <w:rsid w:val="009F2B2C"/>
    <w:rsid w:val="009F6AE6"/>
    <w:rsid w:val="00A056BA"/>
    <w:rsid w:val="00A312AC"/>
    <w:rsid w:val="00A57166"/>
    <w:rsid w:val="00A65DF9"/>
    <w:rsid w:val="00AC3506"/>
    <w:rsid w:val="00AE2765"/>
    <w:rsid w:val="00AE4A28"/>
    <w:rsid w:val="00AE6590"/>
    <w:rsid w:val="00B026C5"/>
    <w:rsid w:val="00B17B58"/>
    <w:rsid w:val="00B36DF4"/>
    <w:rsid w:val="00B4737A"/>
    <w:rsid w:val="00B8142F"/>
    <w:rsid w:val="00B934FF"/>
    <w:rsid w:val="00BF31E2"/>
    <w:rsid w:val="00C00F89"/>
    <w:rsid w:val="00C017CF"/>
    <w:rsid w:val="00C42B24"/>
    <w:rsid w:val="00C675F5"/>
    <w:rsid w:val="00C76D85"/>
    <w:rsid w:val="00C84285"/>
    <w:rsid w:val="00CA1EFD"/>
    <w:rsid w:val="00CC0B3A"/>
    <w:rsid w:val="00CD348A"/>
    <w:rsid w:val="00CE2EBD"/>
    <w:rsid w:val="00D1154C"/>
    <w:rsid w:val="00D1743F"/>
    <w:rsid w:val="00D725D3"/>
    <w:rsid w:val="00D726F5"/>
    <w:rsid w:val="00D95221"/>
    <w:rsid w:val="00DA5BDB"/>
    <w:rsid w:val="00DC3718"/>
    <w:rsid w:val="00DD181D"/>
    <w:rsid w:val="00E02842"/>
    <w:rsid w:val="00E66A30"/>
    <w:rsid w:val="00E760C9"/>
    <w:rsid w:val="00E86D0F"/>
    <w:rsid w:val="00E936C6"/>
    <w:rsid w:val="00EC2E11"/>
    <w:rsid w:val="00EE560F"/>
    <w:rsid w:val="00EF0084"/>
    <w:rsid w:val="00EF63B2"/>
    <w:rsid w:val="00F07F5A"/>
    <w:rsid w:val="00F17455"/>
    <w:rsid w:val="00F20D13"/>
    <w:rsid w:val="00F538C2"/>
    <w:rsid w:val="00F92922"/>
    <w:rsid w:val="00F95559"/>
    <w:rsid w:val="00FA564F"/>
    <w:rsid w:val="00FB5DDE"/>
    <w:rsid w:val="00FC2813"/>
    <w:rsid w:val="00FD1FBB"/>
    <w:rsid w:val="00FD63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No Spacing"/>
    <w:uiPriority w:val="1"/>
    <w:qFormat/>
    <w:rsid w:val="00402D49"/>
    <w:pPr>
      <w:spacing w:after="0" w:line="240" w:lineRule="auto"/>
    </w:pPr>
  </w:style>
  <w:style w:type="paragraph" w:styleId="a8">
    <w:name w:val="Plain Text"/>
    <w:basedOn w:val="a"/>
    <w:link w:val="a9"/>
    <w:rsid w:val="00211985"/>
    <w:pPr>
      <w:spacing w:after="200" w:line="276" w:lineRule="auto"/>
    </w:pPr>
    <w:rPr>
      <w:rFonts w:ascii="Courier New" w:eastAsia="Calibri" w:hAnsi="Courier New" w:cs="Times New Roman"/>
      <w:sz w:val="20"/>
      <w:szCs w:val="20"/>
      <w:lang w:val="ru-RU" w:eastAsia="ru-RU"/>
    </w:rPr>
  </w:style>
  <w:style w:type="character" w:customStyle="1" w:styleId="a9">
    <w:name w:val="Текст Знак"/>
    <w:basedOn w:val="a0"/>
    <w:link w:val="a8"/>
    <w:rsid w:val="00211985"/>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9758D"/>
  </w:style>
  <w:style w:type="paragraph" w:styleId="a7">
    <w:name w:val="No Spacing"/>
    <w:uiPriority w:val="1"/>
    <w:qFormat/>
    <w:rsid w:val="00402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038-17"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6196</Words>
  <Characters>3533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17</cp:revision>
  <cp:lastPrinted>2019-12-02T09:57:00Z</cp:lastPrinted>
  <dcterms:created xsi:type="dcterms:W3CDTF">2019-12-02T09:14:00Z</dcterms:created>
  <dcterms:modified xsi:type="dcterms:W3CDTF">2019-12-02T14:10:00Z</dcterms:modified>
</cp:coreProperties>
</file>