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8D" w:rsidRDefault="00DC3F8D" w:rsidP="00DC3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36BE" w:rsidRDefault="003936BE" w:rsidP="0039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9264" fillcolor="window">
            <v:imagedata r:id="rId7" o:title=""/>
            <w10:wrap type="square" side="left"/>
          </v:shape>
          <o:OLEObject Type="Embed" ProgID="PBrush" ShapeID="_x0000_s1026" DrawAspect="Content" ObjectID="_1628961668" r:id="rId8"/>
        </w:pict>
      </w:r>
    </w:p>
    <w:p w:rsidR="003936BE" w:rsidRDefault="003936BE" w:rsidP="0039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6BE" w:rsidRDefault="003936BE" w:rsidP="003936BE">
      <w:pPr>
        <w:pStyle w:val="a7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3936BE" w:rsidRDefault="003936BE" w:rsidP="003936BE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3936BE" w:rsidRDefault="003936BE" w:rsidP="003936BE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3936BE" w:rsidRPr="00E87EDB" w:rsidRDefault="003936BE" w:rsidP="003936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02 вересня 2019 р.                                                                                № 2-09-</w:t>
      </w:r>
      <w:r>
        <w:rPr>
          <w:rFonts w:ascii="Times New Roman" w:hAnsi="Times New Roman"/>
          <w:sz w:val="24"/>
          <w:szCs w:val="24"/>
        </w:rPr>
        <w:t>31</w:t>
      </w:r>
    </w:p>
    <w:p w:rsidR="003936BE" w:rsidRPr="00A81BD5" w:rsidRDefault="003936BE" w:rsidP="00DC3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зупинення дії рішення Білоцерківської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іської ради від </w:t>
      </w:r>
      <w:r w:rsidR="003936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 серпня 2019 р. №</w:t>
      </w:r>
      <w:r w:rsidR="003936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4163-75-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розроблення технічної документації із землеустрою щодо встановлення меж частини земельної ділянки, на яку поширюється право сервітуту громадянину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Горбенку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</w:t>
      </w:r>
      <w:r w:rsidR="00042F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Володимировичу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C3F8D" w:rsidRPr="00A81BD5" w:rsidRDefault="00DC3F8D" w:rsidP="00DC3F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Враховуючи зауваження управління регулювання земельних відносин Білоцерківської міської ради від 13 серпня 2019 року №10-10-970/1 та юридичного управління Білоцерківської міської ради від 15 серпня 2019 року, відповідно до ст. 19 Конституції України, ст.24, пунктів 1, 3, 20 ч. 4 ст. 42, ч. 4 ст.59 Закону України «Про місцеве самоврядування в Україні», ст. 40 Регламенту Білоцерківської міської ради:</w:t>
      </w:r>
    </w:p>
    <w:p w:rsidR="00DC3F8D" w:rsidRPr="00A81BD5" w:rsidRDefault="00DC3F8D" w:rsidP="00DC3F8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3F8D" w:rsidRPr="00A81BD5" w:rsidRDefault="00DC3F8D" w:rsidP="00DC3F8D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Зупинити дію рішення Білоцерківської міської</w:t>
      </w:r>
      <w:r w:rsidR="00042F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ради від 29 серпня 2019 р. №4163-75-</w:t>
      </w:r>
      <w:r w:rsidR="00042F1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042F10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r w:rsidR="00042F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розроблення технічної документації із землеустрою щодо встановлення меж частини земельної ділянки, на яку поширюється право сервітуту громадянину </w:t>
      </w:r>
      <w:proofErr w:type="spellStart"/>
      <w:r w:rsidR="00042F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Горбенку</w:t>
      </w:r>
      <w:proofErr w:type="spellEnd"/>
      <w:r w:rsidR="00042F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Олександру Володимировичу</w:t>
      </w:r>
      <w:r w:rsidR="00042F10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F8D" w:rsidRPr="00A81BD5" w:rsidRDefault="00DC3F8D" w:rsidP="00DC3F8D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</w:t>
      </w:r>
      <w:r w:rsidR="003936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зазначене в пункті 1 </w:t>
      </w:r>
      <w:r w:rsidR="003936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цього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розпорядження</w:t>
      </w:r>
      <w:r w:rsidR="003936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із обґрунтуванням зауважень міського голови, що додаються.</w:t>
      </w:r>
    </w:p>
    <w:p w:rsidR="00DC3F8D" w:rsidRPr="00A81BD5" w:rsidRDefault="00DC3F8D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F8D" w:rsidRPr="00A81BD5" w:rsidRDefault="00DC3F8D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Контроль за виконанням розпорядження залишаю за собою.</w:t>
      </w:r>
    </w:p>
    <w:p w:rsidR="00DC3F8D" w:rsidRPr="00A81BD5" w:rsidRDefault="00DC3F8D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DC3F8D" w:rsidRPr="00A81BD5" w:rsidRDefault="00DC3F8D" w:rsidP="00DC3F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36BE" w:rsidRPr="00A81BD5" w:rsidRDefault="003936BE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36BE" w:rsidRDefault="003936BE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DC3F8D" w:rsidRPr="00042F10" w:rsidRDefault="00DC3F8D" w:rsidP="00042F10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F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до рішення міської ради </w:t>
      </w:r>
      <w:r w:rsidR="00042F10" w:rsidRPr="00042F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від 29 серпня 2019 р. №4163-75-</w:t>
      </w:r>
      <w:r w:rsidR="00042F10" w:rsidRPr="00042F10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="00042F10" w:rsidRPr="00042F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«Про розроблення технічної документації із землеустрою щодо встановлення меж частини земельної ділянки, на яку поширюється право сервітуту громадянину </w:t>
      </w:r>
      <w:proofErr w:type="spellStart"/>
      <w:r w:rsidR="00042F10" w:rsidRPr="00042F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Горбенку</w:t>
      </w:r>
      <w:proofErr w:type="spellEnd"/>
      <w:r w:rsidR="00042F10" w:rsidRPr="00042F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Олександру Володимировичу»</w:t>
      </w:r>
    </w:p>
    <w:p w:rsidR="00042F10" w:rsidRPr="00A81BD5" w:rsidRDefault="00042F10" w:rsidP="00042F10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3F8D" w:rsidRPr="00A81BD5" w:rsidRDefault="00042F10" w:rsidP="00DC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29 серпня </w:t>
      </w:r>
      <w:r w:rsidR="00DC3F8D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 року за зверненням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благоустрою, Білоцерківською міською радою було прийнято рішення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розроблення технічної документації із землеустрою щодо встановлення меж частини земельної ділянки, на яку поширюється право сервітуту громадянину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Горбенку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Олександру Володимировичу</w:t>
      </w: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3F8D"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3F8D" w:rsidRDefault="00DC3F8D" w:rsidP="00DC3F8D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  <w:r w:rsidRPr="00A81BD5">
        <w:rPr>
          <w:color w:val="000000"/>
        </w:rPr>
        <w:t xml:space="preserve">Із проекту рішення міської ради вбачається, що він підготовлений на підставі заяви громадянина </w:t>
      </w:r>
      <w:proofErr w:type="spellStart"/>
      <w:r w:rsidRPr="00A81BD5">
        <w:rPr>
          <w:color w:val="000000"/>
        </w:rPr>
        <w:t>Горбенка</w:t>
      </w:r>
      <w:proofErr w:type="spellEnd"/>
      <w:r w:rsidRPr="00A81BD5">
        <w:rPr>
          <w:color w:val="000000"/>
        </w:rPr>
        <w:t xml:space="preserve"> Олександра Володимировича від 2</w:t>
      </w:r>
      <w:r w:rsidR="00042F10">
        <w:rPr>
          <w:color w:val="000000"/>
        </w:rPr>
        <w:t>5 липня 2019 року №4174</w:t>
      </w:r>
      <w:r w:rsidRPr="00A81BD5">
        <w:rPr>
          <w:color w:val="000000"/>
        </w:rPr>
        <w:t xml:space="preserve">  та доданого до неї пакету документів. </w:t>
      </w:r>
      <w:r w:rsidR="00183CF0">
        <w:rPr>
          <w:color w:val="000000"/>
        </w:rPr>
        <w:t>Розглянувши поданий пакет документів можливо встановити наступне:</w:t>
      </w:r>
    </w:p>
    <w:p w:rsidR="004C56F8" w:rsidRDefault="004C56F8" w:rsidP="00DC3F8D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Відповідно до прийнятого міською радою рішення, пропонується надати дозвіл на розроблення технічної документації із землеустрою щодо встановлення меж частини земельної ділянки, на яку поширюється право сервітуту </w:t>
      </w:r>
      <w:r w:rsidRPr="004C56F8">
        <w:rPr>
          <w:b/>
          <w:color w:val="000000"/>
        </w:rPr>
        <w:t>на право проїзду та зупинку транспортних засобів</w:t>
      </w:r>
      <w:r>
        <w:rPr>
          <w:color w:val="000000"/>
        </w:rPr>
        <w:t>.</w:t>
      </w:r>
    </w:p>
    <w:p w:rsidR="004B2E9C" w:rsidRDefault="004C56F8" w:rsidP="00DC3F8D">
      <w:pPr>
        <w:pStyle w:val="docdat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той же час, в</w:t>
      </w:r>
      <w:r w:rsidR="0035098F">
        <w:rPr>
          <w:color w:val="000000"/>
        </w:rPr>
        <w:t>ідповідно до Д</w:t>
      </w:r>
      <w:r w:rsidR="00183CF0">
        <w:rPr>
          <w:color w:val="000000"/>
        </w:rPr>
        <w:t>етального плану території сектору №25 міста Біла Церква, обмеженого вул. Леваневського, вул. Некрасова, вул. Героїв Крут, вул. Молодіжною та існуючою мережею міста, затвердженого рішенням Білоцерківської міської ради від 27.12.2018 року № 3206-63-</w:t>
      </w:r>
      <w:r w:rsidR="00183CF0">
        <w:rPr>
          <w:color w:val="000000"/>
          <w:lang w:val="en-US"/>
        </w:rPr>
        <w:t>VII</w:t>
      </w:r>
      <w:r w:rsidR="00402A28" w:rsidRPr="00402A28">
        <w:rPr>
          <w:color w:val="000000"/>
        </w:rPr>
        <w:t xml:space="preserve"> </w:t>
      </w:r>
      <w:r w:rsidR="00402A28">
        <w:rPr>
          <w:color w:val="000000"/>
        </w:rPr>
        <w:t xml:space="preserve">земельна ділянка на яку претендує заявник розташована в </w:t>
      </w:r>
      <w:r w:rsidR="00402A28" w:rsidRPr="004C56F8">
        <w:rPr>
          <w:b/>
          <w:color w:val="000000"/>
        </w:rPr>
        <w:t>межах червоних ліній доріг і вулиць</w:t>
      </w:r>
      <w:r w:rsidR="00402A28">
        <w:rPr>
          <w:color w:val="000000"/>
        </w:rPr>
        <w:t xml:space="preserve">. </w:t>
      </w:r>
    </w:p>
    <w:p w:rsidR="00183CF0" w:rsidRPr="00646CA8" w:rsidRDefault="004B2E9C" w:rsidP="00DC3F8D">
      <w:pPr>
        <w:pStyle w:val="docdata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color w:val="000000"/>
        </w:rPr>
        <w:t>Згідно</w:t>
      </w:r>
      <w:r w:rsidR="00402A28">
        <w:rPr>
          <w:color w:val="000000"/>
        </w:rPr>
        <w:t xml:space="preserve"> з Плану зонування території міста Біла Церква, що затверджений рішенням Білоцерківської міської ради від 28.03.2019 року №3567-68-</w:t>
      </w:r>
      <w:r w:rsidR="00402A28">
        <w:rPr>
          <w:color w:val="000000"/>
          <w:lang w:val="en-US"/>
        </w:rPr>
        <w:t>VI</w:t>
      </w:r>
      <w:r w:rsidR="00402A28">
        <w:rPr>
          <w:color w:val="000000"/>
        </w:rPr>
        <w:t xml:space="preserve">, земельна ділянка на яку претендує заявник знаходиться у ландшафтно-рекреаційній зоні Р-3 </w:t>
      </w:r>
      <w:r w:rsidR="00402A28" w:rsidRPr="00646CA8">
        <w:rPr>
          <w:b/>
          <w:color w:val="000000"/>
        </w:rPr>
        <w:t xml:space="preserve">є зоною озеленення територій загального користування і проектною зоною озеленення територій загального користування Р-3п. </w:t>
      </w:r>
    </w:p>
    <w:p w:rsidR="00042F10" w:rsidRDefault="00646CA8" w:rsidP="00402A28">
      <w:pPr>
        <w:pStyle w:val="docdat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Тому</w:t>
      </w:r>
      <w:r w:rsidR="0035098F">
        <w:rPr>
          <w:color w:val="000000"/>
        </w:rPr>
        <w:t xml:space="preserve">, з викладеного вище вбачається, що визначене в рішенні міської ради право сервітуту </w:t>
      </w:r>
      <w:r w:rsidR="0035098F" w:rsidRPr="0035098F">
        <w:rPr>
          <w:color w:val="000000"/>
        </w:rPr>
        <w:t>на право проїзду та зупинку транспортних засобів</w:t>
      </w:r>
      <w:r w:rsidR="0035098F">
        <w:rPr>
          <w:color w:val="000000"/>
        </w:rPr>
        <w:t xml:space="preserve"> не відповідає ні Детальному плану території сектору №25 міста Біла Церква, ні Плану зонування території міста Біла Церква.</w:t>
      </w:r>
    </w:p>
    <w:p w:rsidR="00DC3F8D" w:rsidRPr="009262AB" w:rsidRDefault="00DC3F8D" w:rsidP="00A73B31">
      <w:pPr>
        <w:pStyle w:val="a5"/>
        <w:tabs>
          <w:tab w:val="left" w:pos="180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81BD5">
        <w:rPr>
          <w:color w:val="000000"/>
          <w:lang w:eastAsia="ru-RU"/>
        </w:rPr>
        <w:t>Отже, відповідно до викладеного вище</w:t>
      </w:r>
      <w:r w:rsidR="00795C75">
        <w:rPr>
          <w:color w:val="000000"/>
          <w:lang w:eastAsia="ru-RU"/>
        </w:rPr>
        <w:t>,</w:t>
      </w:r>
      <w:r w:rsidRPr="00A81BD5">
        <w:rPr>
          <w:b/>
          <w:color w:val="000000"/>
          <w:lang w:eastAsia="ru-RU"/>
        </w:rPr>
        <w:t xml:space="preserve"> </w:t>
      </w:r>
      <w:r w:rsidRPr="00A81BD5">
        <w:rPr>
          <w:color w:val="000000"/>
        </w:rPr>
        <w:t>ріше</w:t>
      </w:r>
      <w:r w:rsidR="009262AB">
        <w:rPr>
          <w:color w:val="000000"/>
        </w:rPr>
        <w:t xml:space="preserve">ння міської ради від 29 серпня </w:t>
      </w:r>
      <w:r w:rsidRPr="00A81BD5">
        <w:rPr>
          <w:color w:val="000000"/>
        </w:rPr>
        <w:t xml:space="preserve">2019 року </w:t>
      </w:r>
      <w:r w:rsidR="009262AB" w:rsidRPr="009262AB">
        <w:rPr>
          <w:color w:val="000000"/>
          <w:lang w:eastAsia="ru-RU"/>
        </w:rPr>
        <w:t>№4163-75-</w:t>
      </w:r>
      <w:r w:rsidR="009262AB" w:rsidRPr="009262AB">
        <w:rPr>
          <w:color w:val="000000"/>
          <w:lang w:val="en-US" w:eastAsia="ru-RU"/>
        </w:rPr>
        <w:t>VII</w:t>
      </w:r>
      <w:r w:rsidR="009262AB" w:rsidRPr="00042F10">
        <w:rPr>
          <w:b/>
          <w:color w:val="000000"/>
          <w:lang w:eastAsia="ru-RU"/>
        </w:rPr>
        <w:t xml:space="preserve"> </w:t>
      </w:r>
      <w:r w:rsidR="009262AB" w:rsidRPr="00A81BD5">
        <w:rPr>
          <w:color w:val="000000"/>
          <w:lang w:eastAsia="ru-RU"/>
        </w:rPr>
        <w:t xml:space="preserve">«Про </w:t>
      </w:r>
      <w:r w:rsidR="009262AB">
        <w:rPr>
          <w:color w:val="000000"/>
          <w:lang w:eastAsia="ru-RU"/>
        </w:rPr>
        <w:t xml:space="preserve">розроблення технічної документації із землеустрою щодо встановлення меж частини земельної ділянки, на яку поширюється право сервітуту громадянину </w:t>
      </w:r>
      <w:proofErr w:type="spellStart"/>
      <w:r w:rsidR="009262AB">
        <w:rPr>
          <w:color w:val="000000"/>
          <w:lang w:eastAsia="ru-RU"/>
        </w:rPr>
        <w:t>Горбенку</w:t>
      </w:r>
      <w:proofErr w:type="spellEnd"/>
      <w:r w:rsidR="009262AB">
        <w:rPr>
          <w:color w:val="000000"/>
          <w:lang w:eastAsia="ru-RU"/>
        </w:rPr>
        <w:t xml:space="preserve"> Олександру Володимировичу</w:t>
      </w:r>
      <w:r w:rsidR="009262AB" w:rsidRPr="00A81BD5">
        <w:rPr>
          <w:color w:val="000000"/>
          <w:lang w:eastAsia="ru-RU"/>
        </w:rPr>
        <w:t>»</w:t>
      </w:r>
      <w:r w:rsidR="009262AB">
        <w:rPr>
          <w:color w:val="000000"/>
          <w:lang w:eastAsia="ru-RU"/>
        </w:rPr>
        <w:t xml:space="preserve"> </w:t>
      </w:r>
      <w:r w:rsidRPr="00A81BD5">
        <w:rPr>
          <w:b/>
          <w:color w:val="000000"/>
          <w:lang w:eastAsia="ru-RU"/>
        </w:rPr>
        <w:t>прийняте з порушенням</w:t>
      </w:r>
      <w:r w:rsidRPr="00A81BD5">
        <w:rPr>
          <w:color w:val="000000"/>
          <w:lang w:eastAsia="ru-RU"/>
        </w:rPr>
        <w:t xml:space="preserve">, </w:t>
      </w:r>
      <w:r w:rsidR="009262AB">
        <w:rPr>
          <w:color w:val="000000"/>
          <w:lang w:eastAsia="ru-RU"/>
        </w:rPr>
        <w:t xml:space="preserve">Земельного кодексу України та </w:t>
      </w:r>
      <w:r w:rsidR="009262AB">
        <w:rPr>
          <w:color w:val="000000"/>
        </w:rPr>
        <w:t>детального плану території сектору №25 міста Біла Церква, обмеженого вул. Леваневського, вул. Некрасова, вул. Героїв Крут, вул. Молодіжною та існуючою мережею міста, затвердженого рішенням Білоцерківської міської ради від 27.12.2018 року № 3206-63-</w:t>
      </w:r>
      <w:r w:rsidR="009262AB">
        <w:rPr>
          <w:color w:val="000000"/>
          <w:lang w:val="en-US"/>
        </w:rPr>
        <w:t>VII</w:t>
      </w:r>
      <w:r w:rsidR="009262AB">
        <w:rPr>
          <w:color w:val="000000"/>
        </w:rPr>
        <w:t xml:space="preserve"> і Плану зонування території міста Біла Церква, що затверджений рішенням Білоцерківської міської ради від 28.03.2019 року №3567-68-</w:t>
      </w:r>
      <w:r w:rsidR="009262AB">
        <w:rPr>
          <w:color w:val="000000"/>
          <w:lang w:val="en-US"/>
        </w:rPr>
        <w:t>VI</w:t>
      </w:r>
      <w:r w:rsidR="009262AB">
        <w:rPr>
          <w:color w:val="000000"/>
        </w:rPr>
        <w:t>.</w:t>
      </w:r>
    </w:p>
    <w:p w:rsidR="00DC3F8D" w:rsidRPr="00A81BD5" w:rsidRDefault="00DC3F8D" w:rsidP="00DC3F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3F8D" w:rsidRPr="00A81BD5" w:rsidRDefault="00DC3F8D" w:rsidP="00DC3F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1B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   Г. Дикий </w:t>
      </w:r>
    </w:p>
    <w:p w:rsidR="00DC3F8D" w:rsidRPr="00A81BD5" w:rsidRDefault="00DC3F8D" w:rsidP="00DC3F8D">
      <w:pPr>
        <w:rPr>
          <w:rFonts w:ascii="Times New Roman" w:hAnsi="Times New Roman" w:cs="Times New Roman"/>
          <w:sz w:val="24"/>
          <w:szCs w:val="24"/>
        </w:rPr>
      </w:pPr>
    </w:p>
    <w:p w:rsidR="00835596" w:rsidRDefault="00835596"/>
    <w:sectPr w:rsidR="00835596" w:rsidSect="009F2B2C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22" w:rsidRDefault="00E56F22">
      <w:pPr>
        <w:spacing w:after="0" w:line="240" w:lineRule="auto"/>
      </w:pPr>
      <w:r>
        <w:separator/>
      </w:r>
    </w:p>
  </w:endnote>
  <w:endnote w:type="continuationSeparator" w:id="0">
    <w:p w:rsidR="00E56F22" w:rsidRDefault="00E5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22" w:rsidRDefault="00E56F22">
      <w:pPr>
        <w:spacing w:after="0" w:line="240" w:lineRule="auto"/>
      </w:pPr>
      <w:r>
        <w:separator/>
      </w:r>
    </w:p>
  </w:footnote>
  <w:footnote w:type="continuationSeparator" w:id="0">
    <w:p w:rsidR="00E56F22" w:rsidRDefault="00E5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2C" w:rsidRDefault="00E56F22" w:rsidP="009F2B2C">
    <w:pPr>
      <w:pStyle w:val="a3"/>
      <w:tabs>
        <w:tab w:val="left" w:pos="5670"/>
      </w:tabs>
      <w:jc w:val="center"/>
    </w:pPr>
  </w:p>
  <w:p w:rsidR="009F2B2C" w:rsidRDefault="00E56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AC"/>
    <w:rsid w:val="00042F10"/>
    <w:rsid w:val="001678AC"/>
    <w:rsid w:val="00183CF0"/>
    <w:rsid w:val="0035098F"/>
    <w:rsid w:val="003936BE"/>
    <w:rsid w:val="00402A28"/>
    <w:rsid w:val="004B2E9C"/>
    <w:rsid w:val="004C56F8"/>
    <w:rsid w:val="006178B3"/>
    <w:rsid w:val="00646CA8"/>
    <w:rsid w:val="00795C75"/>
    <w:rsid w:val="00835596"/>
    <w:rsid w:val="009262AB"/>
    <w:rsid w:val="00A73B31"/>
    <w:rsid w:val="00C97191"/>
    <w:rsid w:val="00CE13FB"/>
    <w:rsid w:val="00DC3F8D"/>
    <w:rsid w:val="00E56F22"/>
    <w:rsid w:val="00F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C3F8D"/>
  </w:style>
  <w:style w:type="paragraph" w:customStyle="1" w:styleId="docdata">
    <w:name w:val="docdata"/>
    <w:aliases w:val="docy,v5,7700,baiaagaaboqcaaadtrwaaavbhaaaaaaaaaaaaaaaaaaaaaaaaaaaaaaaaaaaaaaaaaaaaaaaaaaaaaaaaaaaaaaaaaaaaaaaaaaaaaaaaaaaaaaaaaaaaaaaaaaaaaaaaaaaaaaaaaaaaaaaaaaaaaaaaaaaaaaaaaaaaaaaaaaaaaaaaaaaaaaaaaaaaaaaaaaaaaaaaaaaaaaaaaaaaaaaaaaaaaaaaaaaaaaa"/>
    <w:basedOn w:val="a"/>
    <w:rsid w:val="00D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D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DC3F8D"/>
    <w:rPr>
      <w:color w:val="0000FF"/>
      <w:u w:val="single"/>
    </w:rPr>
  </w:style>
  <w:style w:type="paragraph" w:styleId="a7">
    <w:name w:val="Plain Text"/>
    <w:basedOn w:val="a"/>
    <w:link w:val="a8"/>
    <w:rsid w:val="003936BE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3936BE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C3F8D"/>
  </w:style>
  <w:style w:type="paragraph" w:customStyle="1" w:styleId="docdata">
    <w:name w:val="docdata"/>
    <w:aliases w:val="docy,v5,7700,baiaagaaboqcaaadtrwaaavbhaaaaaaaaaaaaaaaaaaaaaaaaaaaaaaaaaaaaaaaaaaaaaaaaaaaaaaaaaaaaaaaaaaaaaaaaaaaaaaaaaaaaaaaaaaaaaaaaaaaaaaaaaaaaaaaaaaaaaaaaaaaaaaaaaaaaaaaaaaaaaaaaaaaaaaaaaaaaaaaaaaaaaaaaaaaaaaaaaaaaaaaaaaaaaaaaaaaaaaaaaaaaaaa"/>
    <w:basedOn w:val="a"/>
    <w:rsid w:val="00D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DC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DC3F8D"/>
    <w:rPr>
      <w:color w:val="0000FF"/>
      <w:u w:val="single"/>
    </w:rPr>
  </w:style>
  <w:style w:type="paragraph" w:styleId="a7">
    <w:name w:val="Plain Text"/>
    <w:basedOn w:val="a"/>
    <w:link w:val="a8"/>
    <w:rsid w:val="003936BE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3936BE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Даша</cp:lastModifiedBy>
  <cp:revision>3</cp:revision>
  <cp:lastPrinted>2019-09-02T17:33:00Z</cp:lastPrinted>
  <dcterms:created xsi:type="dcterms:W3CDTF">2019-09-02T17:29:00Z</dcterms:created>
  <dcterms:modified xsi:type="dcterms:W3CDTF">2019-09-02T17:34:00Z</dcterms:modified>
</cp:coreProperties>
</file>