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E6" w:rsidRDefault="00F07AE6" w:rsidP="00F07AE6">
      <w:pPr>
        <w:pStyle w:val="a8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.5pt;margin-top:-6.6pt;width:45pt;height:60.75pt;z-index:251658240" fillcolor="window">
            <v:imagedata r:id="rId5" o:title=""/>
            <w10:wrap type="square" side="left"/>
          </v:shape>
          <o:OLEObject Type="Embed" ProgID="PBrush" ShapeID="_x0000_s1026" DrawAspect="Content" ObjectID="_1662802003" r:id="rId6"/>
        </w:object>
      </w:r>
    </w:p>
    <w:p w:rsidR="00F07AE6" w:rsidRDefault="00F07AE6" w:rsidP="00F07AE6">
      <w:pPr>
        <w:pStyle w:val="a8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07AE6" w:rsidRDefault="00F07AE6" w:rsidP="00F07AE6">
      <w:pPr>
        <w:pStyle w:val="a8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07AE6" w:rsidRDefault="00F07AE6" w:rsidP="00F07AE6">
      <w:pPr>
        <w:pStyle w:val="a8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F07AE6" w:rsidRDefault="00F07AE6" w:rsidP="00F07AE6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F07AE6" w:rsidRDefault="00F07AE6" w:rsidP="00F07AE6">
      <w:pPr>
        <w:pStyle w:val="a8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F07AE6" w:rsidRPr="000120A7" w:rsidRDefault="00F07AE6" w:rsidP="00F07A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 вересня 2020 р.                                                                                № 2-09-2</w:t>
      </w:r>
      <w:r>
        <w:rPr>
          <w:rFonts w:ascii="Times New Roman" w:hAnsi="Times New Roman"/>
          <w:sz w:val="24"/>
          <w:szCs w:val="24"/>
        </w:rPr>
        <w:t>4</w:t>
      </w:r>
    </w:p>
    <w:p w:rsidR="00F07AE6" w:rsidRDefault="00F07AE6" w:rsidP="00F07AE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5E545A" w:rsidRDefault="005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 внесення змін до Єдиного</w:t>
      </w:r>
    </w:p>
    <w:p w:rsidR="005E545A" w:rsidRDefault="005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Державного реєстру юридичних</w:t>
      </w:r>
    </w:p>
    <w:p w:rsidR="005E545A" w:rsidRDefault="005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осіб, фізичних осіб-підприємців та</w:t>
      </w:r>
    </w:p>
    <w:p w:rsidR="005E545A" w:rsidRDefault="005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громадських формувань щодо</w:t>
      </w:r>
    </w:p>
    <w:p w:rsidR="005E545A" w:rsidRDefault="005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самопредставництва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Білоцерківської</w:t>
      </w:r>
    </w:p>
    <w:p w:rsidR="005E545A" w:rsidRDefault="005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міської ради Київської області</w:t>
      </w:r>
    </w:p>
    <w:p w:rsidR="005E545A" w:rsidRDefault="005E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45A" w:rsidRDefault="0056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 зв’язку з набранням чинності Закону України «Про внесення змін до деяких законодавчих актів України щодо розширення можливостей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самопредставництва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47E67">
        <w:rPr>
          <w:rFonts w:ascii="Times New Roman" w:eastAsia="Times New Roman" w:hAnsi="Times New Roman" w:cs="Times New Roman"/>
          <w:sz w:val="24"/>
          <w:szCs w:val="24"/>
        </w:rPr>
        <w:t>в органах державної виконавчої влади та в судах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 від 18 грудня 2019 року № 390-ІХ, відповідно до пункту 20 частини 4 статті 42 Закону України «Про місцеве самоврядування в Україні», з метою забезпечення представництва інтересів Білоцерківської міської ради Київської області у судах,</w:t>
      </w:r>
      <w:r w:rsidR="00347E67">
        <w:rPr>
          <w:rFonts w:ascii="Times New Roman" w:eastAsia="Times New Roman" w:hAnsi="Times New Roman" w:cs="Times New Roman"/>
          <w:sz w:val="24"/>
          <w:szCs w:val="24"/>
        </w:rPr>
        <w:t xml:space="preserve"> та інших органах державної виконавчої влади,</w:t>
      </w:r>
    </w:p>
    <w:p w:rsidR="005E545A" w:rsidRDefault="005E54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45A" w:rsidRDefault="005650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ЗОБОВ’ЯЗУЮ:</w:t>
      </w:r>
    </w:p>
    <w:p w:rsidR="005E545A" w:rsidRDefault="005E54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506A" w:rsidRDefault="0056506A" w:rsidP="005650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Здійснити дії щодо державної реєстрації змін в частині внесення до Єдиного державного реєстру юридичних осіб, фізичних осіб-підприємців та громадських формувань переліку осіб-підписантів, що діють від імені Білоцерківської міської ради в судах України без окремого доручення керівника з правом подавати та підписувати заяви, відзиви на позовні заяви, відповіді на від</w:t>
      </w:r>
      <w:r w:rsidR="00DA03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зиви, заперечення та пояснення,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посвідчення копій документів, подавати докази, брати участь у судових засіданнях, брати участь у дослідженні доказів; ставити питання іншим учасникам справ, а також свідкам, експертам, спеціалістам</w:t>
      </w:r>
      <w:bookmarkStart w:id="0" w:name="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подавати заяви та клопотання, надавати пояснення суду, наводити свої доводи, міркування щодо питань, які виникають під час судового розгляду, і заперечення проти заяв, клопотань, доводів і міркувань інших осіб</w:t>
      </w:r>
      <w:bookmarkStart w:id="1" w:name="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ознайомлюватися з матеріалами справ, протоколами судових засідань, записами фіксування судового засідання технічними засобами, робити з них копії, подавати письмові зауваження з приводу їх неправильності чи неповноти</w:t>
      </w:r>
      <w:bookmarkStart w:id="2" w:name="1fob9te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оскаржувати судові рішення у визначених законом випадках</w:t>
      </w:r>
      <w:bookmarkStart w:id="3" w:name="3znysh7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користуватися іншими визначеними законом процесуальними правами (далі-Перелік), що додається.</w:t>
      </w:r>
    </w:p>
    <w:p w:rsidR="00347E67" w:rsidRDefault="00347E67" w:rsidP="005650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47E67">
        <w:rPr>
          <w:rFonts w:ascii="Times New Roman" w:eastAsia="Times New Roman" w:hAnsi="Times New Roman" w:cs="Times New Roman"/>
          <w:color w:val="000000"/>
          <w:sz w:val="24"/>
          <w:szCs w:val="24"/>
        </w:rPr>
        <w:t>Здійснити дії щодо державної реєстрації змін в частині внесення до Єдиного державного реєстру юридичних осіб, фізичних осіб-підприємців та громадських формувань переліку осіб-підписантів, що діють від імені Білоцерківської міської ради в органах державної виконавчої влади без окремого доручення керівника з правом подавати та підписувати заяви</w:t>
      </w:r>
      <w:r w:rsidR="00111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щодо реєст</w:t>
      </w:r>
      <w:r w:rsidR="00192AB6">
        <w:rPr>
          <w:rFonts w:ascii="Times New Roman" w:eastAsia="Times New Roman" w:hAnsi="Times New Roman" w:cs="Times New Roman"/>
          <w:color w:val="000000"/>
          <w:sz w:val="24"/>
          <w:szCs w:val="24"/>
        </w:rPr>
        <w:t>рації речових прав та їх обтяже</w:t>
      </w:r>
      <w:r w:rsidR="0011110B">
        <w:rPr>
          <w:rFonts w:ascii="Times New Roman" w:eastAsia="Times New Roman" w:hAnsi="Times New Roman" w:cs="Times New Roman"/>
          <w:color w:val="000000"/>
          <w:sz w:val="24"/>
          <w:szCs w:val="24"/>
        </w:rPr>
        <w:t>нь,</w:t>
      </w:r>
      <w:r w:rsidR="0011110B" w:rsidRPr="0011110B">
        <w:rPr>
          <w:color w:val="333333"/>
          <w:shd w:val="clear" w:color="auto" w:fill="FFFFFF"/>
        </w:rPr>
        <w:t xml:space="preserve"> </w:t>
      </w:r>
      <w:r w:rsidR="0011110B" w:rsidRPr="0011110B">
        <w:rPr>
          <w:rFonts w:ascii="Times New Roman" w:eastAsia="Times New Roman" w:hAnsi="Times New Roman" w:cs="Times New Roman"/>
          <w:color w:val="000000"/>
          <w:sz w:val="24"/>
          <w:szCs w:val="24"/>
        </w:rPr>
        <w:t>що підлягають державній реєстрації</w:t>
      </w:r>
      <w:r w:rsidR="00111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1110B" w:rsidRPr="0011110B" w:rsidRDefault="0011110B" w:rsidP="00111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власності;</w:t>
      </w:r>
    </w:p>
    <w:p w:rsidR="0011110B" w:rsidRPr="0011110B" w:rsidRDefault="0011110B" w:rsidP="00111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0B">
        <w:rPr>
          <w:rFonts w:ascii="Times New Roman" w:eastAsia="Times New Roman" w:hAnsi="Times New Roman" w:cs="Times New Roman"/>
          <w:color w:val="000000"/>
          <w:sz w:val="24"/>
          <w:szCs w:val="24"/>
        </w:rPr>
        <w:t>речові права, похідні від права власності:</w:t>
      </w:r>
    </w:p>
    <w:p w:rsidR="0011110B" w:rsidRPr="0011110B" w:rsidRDefault="0011110B" w:rsidP="00111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користування (сервітут);</w:t>
      </w:r>
    </w:p>
    <w:p w:rsidR="00F07AE6" w:rsidRDefault="00F07AE6" w:rsidP="005D5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5EC0" w:rsidRDefault="005D5EC0" w:rsidP="005D5E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11110B" w:rsidRPr="0011110B" w:rsidRDefault="0011110B" w:rsidP="00111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користування земельною ділянкою для сільськогосподарських потреб (емфітевзис);</w:t>
      </w:r>
    </w:p>
    <w:p w:rsidR="0011110B" w:rsidRPr="0011110B" w:rsidRDefault="0011110B" w:rsidP="00111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забудови земельної ділянки (</w:t>
      </w:r>
      <w:proofErr w:type="spellStart"/>
      <w:r w:rsidRPr="0011110B">
        <w:rPr>
          <w:rFonts w:ascii="Times New Roman" w:eastAsia="Times New Roman" w:hAnsi="Times New Roman" w:cs="Times New Roman"/>
          <w:color w:val="000000"/>
          <w:sz w:val="24"/>
          <w:szCs w:val="24"/>
        </w:rPr>
        <w:t>суперфіцій</w:t>
      </w:r>
      <w:proofErr w:type="spellEnd"/>
      <w:r w:rsidRPr="0011110B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11110B" w:rsidRPr="0011110B" w:rsidRDefault="0011110B" w:rsidP="0011110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110B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постійного користування та право оренди</w:t>
      </w:r>
      <w:r w:rsidR="006457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(суборенди) земельної ділянки.</w:t>
      </w:r>
    </w:p>
    <w:p w:rsidR="005E545A" w:rsidRDefault="005650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Уповноважити на проведення реєстраційних дій щодо внесення змін до єдиного державного реєстру юридичних осіб, фізичних осіб-підприємців та громадських формувань начальника </w:t>
      </w:r>
      <w:r w:rsidR="00256694">
        <w:rPr>
          <w:rFonts w:ascii="Times New Roman" w:eastAsia="Times New Roman" w:hAnsi="Times New Roman" w:cs="Times New Roman"/>
          <w:color w:val="000000"/>
          <w:sz w:val="24"/>
          <w:szCs w:val="24"/>
        </w:rPr>
        <w:t>відділу зем</w:t>
      </w:r>
      <w:r w:rsidR="00192AB6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25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устрою та земельного кадастру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управління</w:t>
      </w:r>
      <w:r w:rsidR="0025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регулювання земельних відносин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Білоцерківської міської ради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Камінецького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Віталія Леонідовича.</w:t>
      </w:r>
    </w:p>
    <w:p w:rsidR="005E545A" w:rsidRDefault="0056506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 виконанням цього розпорядження залишаю за собою.</w:t>
      </w:r>
    </w:p>
    <w:p w:rsidR="005E545A" w:rsidRDefault="005E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45A" w:rsidRDefault="005E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45A" w:rsidRDefault="005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Геннадій  ДИКИЙ</w:t>
      </w:r>
    </w:p>
    <w:p w:rsidR="005E545A" w:rsidRDefault="005E54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45A" w:rsidRDefault="005E545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45A" w:rsidRDefault="005E545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E545A" w:rsidRDefault="005E545A">
      <w:pPr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457A7" w:rsidRDefault="006457A7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5E545A" w:rsidRDefault="0056506A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Додаток до розпорядження міського</w:t>
      </w:r>
    </w:p>
    <w:p w:rsidR="005D5EC0" w:rsidRDefault="0056506A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голови від</w:t>
      </w:r>
      <w:r w:rsidR="005D5E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7AE6">
        <w:rPr>
          <w:rFonts w:ascii="Times New Roman" w:eastAsia="Times New Roman" w:hAnsi="Times New Roman" w:cs="Times New Roman"/>
          <w:sz w:val="24"/>
          <w:szCs w:val="24"/>
        </w:rPr>
        <w:t>24 вересня 2020 р.</w:t>
      </w:r>
    </w:p>
    <w:p w:rsidR="005E545A" w:rsidRDefault="0056506A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F07AE6">
        <w:rPr>
          <w:rFonts w:ascii="Times New Roman" w:eastAsia="Times New Roman" w:hAnsi="Times New Roman" w:cs="Times New Roman"/>
          <w:sz w:val="24"/>
          <w:szCs w:val="24"/>
        </w:rPr>
        <w:t xml:space="preserve"> 2-09-24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45A" w:rsidRDefault="005D5EC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</w:t>
      </w:r>
      <w:r w:rsidR="0056506A">
        <w:rPr>
          <w:rFonts w:ascii="Times New Roman" w:eastAsia="Times New Roman" w:hAnsi="Times New Roman" w:cs="Times New Roman"/>
          <w:sz w:val="24"/>
          <w:szCs w:val="24"/>
        </w:rPr>
        <w:t>ро внесення змін до Єдиного</w:t>
      </w:r>
    </w:p>
    <w:p w:rsidR="005E545A" w:rsidRDefault="0056506A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Державного реєстру юридичних</w:t>
      </w:r>
    </w:p>
    <w:p w:rsidR="005E545A" w:rsidRDefault="0056506A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осіб, фізичних осіб-підприємців та</w:t>
      </w:r>
    </w:p>
    <w:p w:rsidR="005E545A" w:rsidRDefault="0056506A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громадських формувань щодо</w:t>
      </w:r>
    </w:p>
    <w:p w:rsidR="005E545A" w:rsidRDefault="0056506A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самопредставництва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Білоцерківської</w:t>
      </w:r>
    </w:p>
    <w:p w:rsidR="005E545A" w:rsidRDefault="0056506A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міської ради Київської області</w:t>
      </w:r>
      <w:r w:rsidR="005D5EC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D5EC0" w:rsidRDefault="005D5EC0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45A" w:rsidRDefault="0056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управління регулювання земельних відносин Білоцерківської міської ради Усенко Олег Петрович;</w:t>
      </w:r>
    </w:p>
    <w:p w:rsidR="005E545A" w:rsidRDefault="0056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Заступник начальника управління регулювання земельних відносин Білоцерківської міської ради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Борзак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Олеся Василівна;</w:t>
      </w:r>
    </w:p>
    <w:p w:rsidR="005E545A" w:rsidRDefault="0056506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відділу землеустрою та земельного кадастру</w:t>
      </w:r>
      <w:r w:rsidR="002566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управління регулювання земельних відносин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Білоцерківської міської ради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Камінецький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Віталій Леонідович;</w:t>
      </w:r>
    </w:p>
    <w:p w:rsidR="00256694" w:rsidRDefault="002566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Начальник відділу приватизації та орендних відносин управління регулювання земельних відносин – Зборівська Людмила Володимирівна.</w:t>
      </w:r>
    </w:p>
    <w:p w:rsidR="005E545A" w:rsidRDefault="005E545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45A" w:rsidRDefault="005650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Cекретар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міської ради                                                                                      Василь САВЧУК</w:t>
      </w:r>
    </w:p>
    <w:p w:rsidR="005E545A" w:rsidRDefault="005E545A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545A" w:rsidRDefault="005E545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E545A" w:rsidSect="005D5EC0">
      <w:pgSz w:w="11906" w:h="16838"/>
      <w:pgMar w:top="1134" w:right="566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020FC"/>
    <w:multiLevelType w:val="multilevel"/>
    <w:tmpl w:val="506EEE9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80AC3"/>
    <w:multiLevelType w:val="multilevel"/>
    <w:tmpl w:val="3C44468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E545A"/>
    <w:rsid w:val="0011110B"/>
    <w:rsid w:val="00192AB6"/>
    <w:rsid w:val="00256694"/>
    <w:rsid w:val="00302862"/>
    <w:rsid w:val="00347E67"/>
    <w:rsid w:val="0056506A"/>
    <w:rsid w:val="005D5EC0"/>
    <w:rsid w:val="005E545A"/>
    <w:rsid w:val="006457A7"/>
    <w:rsid w:val="009B381F"/>
    <w:rsid w:val="00DA03D1"/>
    <w:rsid w:val="00F07AE6"/>
    <w:rsid w:val="00FE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3CD6909-1A35-490F-8318-079C67D2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DD"/>
  </w:style>
  <w:style w:type="paragraph" w:styleId="1">
    <w:name w:val="heading 1"/>
    <w:basedOn w:val="a"/>
    <w:next w:val="a"/>
    <w:rsid w:val="009B38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9B38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9B38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9B38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9B381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9B38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9B38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9B381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583C8A"/>
    <w:pPr>
      <w:ind w:left="720"/>
      <w:contextualSpacing/>
    </w:pPr>
  </w:style>
  <w:style w:type="paragraph" w:styleId="a5">
    <w:name w:val="Subtitle"/>
    <w:basedOn w:val="a"/>
    <w:next w:val="a"/>
    <w:rsid w:val="009B38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Balloon Text"/>
    <w:basedOn w:val="a"/>
    <w:link w:val="a7"/>
    <w:uiPriority w:val="99"/>
    <w:semiHidden/>
    <w:unhideWhenUsed/>
    <w:rsid w:val="00DA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A03D1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07AE6"/>
    <w:rPr>
      <w:rFonts w:ascii="Courier New" w:hAnsi="Courier New" w:cs="Times New Roman"/>
      <w:sz w:val="20"/>
      <w:szCs w:val="20"/>
      <w:lang w:val="ru-RU" w:eastAsia="ru-RU"/>
    </w:rPr>
  </w:style>
  <w:style w:type="character" w:customStyle="1" w:styleId="a9">
    <w:name w:val="Текст Знак"/>
    <w:basedOn w:val="a0"/>
    <w:link w:val="a8"/>
    <w:rsid w:val="00F07AE6"/>
    <w:rPr>
      <w:rFonts w:ascii="Courier New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2749</Words>
  <Characters>1568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Користувач Windows</cp:lastModifiedBy>
  <cp:revision>5</cp:revision>
  <cp:lastPrinted>2020-09-23T08:34:00Z</cp:lastPrinted>
  <dcterms:created xsi:type="dcterms:W3CDTF">2020-09-23T07:28:00Z</dcterms:created>
  <dcterms:modified xsi:type="dcterms:W3CDTF">2020-09-28T09:40:00Z</dcterms:modified>
</cp:coreProperties>
</file>