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A7" w:rsidRDefault="000120A7" w:rsidP="000120A7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-6.6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62801618" r:id="rId6"/>
        </w:object>
      </w:r>
    </w:p>
    <w:p w:rsidR="000120A7" w:rsidRDefault="000120A7" w:rsidP="000120A7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20A7" w:rsidRDefault="000120A7" w:rsidP="000120A7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20A7" w:rsidRDefault="000120A7" w:rsidP="000120A7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0120A7" w:rsidRDefault="000120A7" w:rsidP="000120A7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0120A7" w:rsidRDefault="000120A7" w:rsidP="000120A7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0120A7" w:rsidRPr="000120A7" w:rsidRDefault="000120A7" w:rsidP="000120A7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вересня</w:t>
      </w:r>
      <w:proofErr w:type="spellEnd"/>
      <w:r>
        <w:rPr>
          <w:rFonts w:ascii="Times New Roman" w:hAnsi="Times New Roman"/>
          <w:sz w:val="24"/>
          <w:szCs w:val="24"/>
        </w:rPr>
        <w:t xml:space="preserve"> 2020 р.                                                                                № 2-09-2</w:t>
      </w:r>
      <w:r w:rsidR="0018192B"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</w:p>
    <w:p w:rsidR="000120A7" w:rsidRDefault="000120A7" w:rsidP="000120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5B11" w:rsidRDefault="003F5B11" w:rsidP="003F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Єдиного</w:t>
      </w:r>
    </w:p>
    <w:p w:rsidR="003F5B11" w:rsidRDefault="003F5B11" w:rsidP="003F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Державного реєстру юридичних</w:t>
      </w:r>
    </w:p>
    <w:p w:rsidR="003F5B11" w:rsidRDefault="003F5B11" w:rsidP="003F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осіб, фізичних осіб-підприємців та</w:t>
      </w:r>
    </w:p>
    <w:p w:rsidR="003F5B11" w:rsidRDefault="003F5B11" w:rsidP="003F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громадських формувань щодо</w:t>
      </w:r>
    </w:p>
    <w:p w:rsidR="003F5B11" w:rsidRDefault="003F5B11" w:rsidP="003F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самопредставництва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</w:t>
      </w:r>
    </w:p>
    <w:p w:rsidR="003F5B11" w:rsidRPr="003F5B11" w:rsidRDefault="003F5B11" w:rsidP="003F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 Київської області</w:t>
      </w:r>
    </w:p>
    <w:p w:rsidR="003F5B11" w:rsidRDefault="003F5B11" w:rsidP="003F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45" w:rsidRDefault="00A470D6" w:rsidP="00A4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5B11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набранням чинності Закону України «Про внесення змін до деяких законодавчих актів України щодо розширення можливостей </w:t>
      </w:r>
      <w:proofErr w:type="spellStart"/>
      <w:r w:rsidR="003F5B11">
        <w:rPr>
          <w:rFonts w:ascii="Times New Roman" w:hAnsi="Times New Roman" w:cs="Times New Roman"/>
          <w:sz w:val="24"/>
          <w:szCs w:val="24"/>
          <w:lang w:val="uk-UA"/>
        </w:rPr>
        <w:t>самопредставництва</w:t>
      </w:r>
      <w:proofErr w:type="spellEnd"/>
      <w:r w:rsidR="003F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>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 від 18 груд</w:t>
      </w:r>
      <w:r w:rsidR="00DE48BF">
        <w:rPr>
          <w:rFonts w:ascii="Times New Roman" w:hAnsi="Times New Roman" w:cs="Times New Roman"/>
          <w:sz w:val="24"/>
          <w:szCs w:val="24"/>
          <w:lang w:val="uk-UA"/>
        </w:rPr>
        <w:t>ня 2019 року № 390-ІХ, відповідно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8BF">
        <w:rPr>
          <w:rFonts w:ascii="Times New Roman" w:hAnsi="Times New Roman" w:cs="Times New Roman"/>
          <w:sz w:val="24"/>
          <w:szCs w:val="24"/>
          <w:lang w:val="uk-UA"/>
        </w:rPr>
        <w:t>до пункту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 xml:space="preserve"> 20 частини 4 статті 42 Закону України «Про мі</w:t>
      </w:r>
      <w:r w:rsidR="006C7064">
        <w:rPr>
          <w:rFonts w:ascii="Times New Roman" w:hAnsi="Times New Roman" w:cs="Times New Roman"/>
          <w:sz w:val="24"/>
          <w:szCs w:val="24"/>
          <w:lang w:val="uk-UA"/>
        </w:rPr>
        <w:t>сцеве самоврядування в Україні»,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представництва інтересів Білоцерківської міської ради Київської області у судах,</w:t>
      </w:r>
    </w:p>
    <w:p w:rsidR="00A06A45" w:rsidRDefault="00A06A45" w:rsidP="00A0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45" w:rsidRDefault="00A06A45" w:rsidP="00583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C8A">
        <w:rPr>
          <w:rFonts w:ascii="Times New Roman" w:hAnsi="Times New Roman" w:cs="Times New Roman"/>
          <w:b/>
          <w:sz w:val="24"/>
          <w:szCs w:val="24"/>
          <w:lang w:val="uk-UA"/>
        </w:rPr>
        <w:t>ЗОБОВ</w:t>
      </w:r>
      <w:r w:rsidR="00A470D6" w:rsidRPr="00583C8A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583C8A">
        <w:rPr>
          <w:rFonts w:ascii="Times New Roman" w:hAnsi="Times New Roman" w:cs="Times New Roman"/>
          <w:b/>
          <w:sz w:val="24"/>
          <w:szCs w:val="24"/>
          <w:lang w:val="uk-UA"/>
        </w:rPr>
        <w:t>ЯЗУЮ:</w:t>
      </w:r>
    </w:p>
    <w:p w:rsidR="00583C8A" w:rsidRDefault="00583C8A" w:rsidP="00583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8BF" w:rsidRDefault="006C7064" w:rsidP="000B57A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Здійснити </w:t>
      </w:r>
      <w:r w:rsidR="00583C8A" w:rsidRPr="00DE48BF">
        <w:rPr>
          <w:rFonts w:ascii="Times New Roman" w:hAnsi="Times New Roman" w:cs="Times New Roman"/>
          <w:sz w:val="24"/>
          <w:szCs w:val="24"/>
          <w:lang w:val="uk-UA"/>
        </w:rPr>
        <w:t>дії щодо державної реєстрації змін в частині внесення до Єдиного державного реєстру юридичних осіб, фізичних осіб-підприємців та громадських формувань переліку осіб-підписантів, що діють від імені Білоцерківської міської ради в судах України без окремого доручення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A470D6">
        <w:rPr>
          <w:rFonts w:ascii="Times New Roman" w:hAnsi="Times New Roman" w:cs="Times New Roman"/>
          <w:sz w:val="24"/>
          <w:szCs w:val="24"/>
          <w:lang w:val="uk-UA"/>
        </w:rPr>
        <w:t>з правом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7AB">
        <w:rPr>
          <w:rFonts w:ascii="Times New Roman" w:hAnsi="Times New Roman" w:cs="Times New Roman"/>
          <w:sz w:val="24"/>
          <w:szCs w:val="24"/>
          <w:lang w:val="uk-UA"/>
        </w:rPr>
        <w:t xml:space="preserve">подавати та підписувати </w:t>
      </w:r>
      <w:r w:rsidR="006C5A37">
        <w:rPr>
          <w:rFonts w:ascii="Times New Roman" w:hAnsi="Times New Roman" w:cs="Times New Roman"/>
          <w:sz w:val="24"/>
          <w:szCs w:val="24"/>
          <w:lang w:val="uk-UA"/>
        </w:rPr>
        <w:t>заяви</w:t>
      </w:r>
      <w:r w:rsidR="000B57AB">
        <w:rPr>
          <w:rFonts w:ascii="Times New Roman" w:hAnsi="Times New Roman" w:cs="Times New Roman"/>
          <w:sz w:val="24"/>
          <w:szCs w:val="24"/>
          <w:lang w:val="uk-UA"/>
        </w:rPr>
        <w:t xml:space="preserve">, клопотання, позовні заяви, апеляційні, касаційні скарги, відзиви на позовні заяви, відповіді на відзиви, заперечення та пояснення, </w:t>
      </w:r>
      <w:r w:rsidR="000B57AB" w:rsidRPr="000B57AB">
        <w:rPr>
          <w:rFonts w:ascii="Times New Roman" w:hAnsi="Times New Roman" w:cs="Times New Roman"/>
          <w:sz w:val="24"/>
          <w:szCs w:val="24"/>
          <w:lang w:val="uk-UA"/>
        </w:rPr>
        <w:t>відкликання</w:t>
      </w:r>
      <w:r w:rsidR="000B57AB">
        <w:rPr>
          <w:rFonts w:ascii="Times New Roman" w:hAnsi="Times New Roman" w:cs="Times New Roman"/>
          <w:sz w:val="24"/>
          <w:szCs w:val="24"/>
          <w:lang w:val="uk-UA"/>
        </w:rPr>
        <w:t xml:space="preserve"> позовів</w:t>
      </w:r>
      <w:r w:rsidRPr="000B57AB">
        <w:rPr>
          <w:rFonts w:ascii="Times New Roman" w:hAnsi="Times New Roman" w:cs="Times New Roman"/>
          <w:sz w:val="24"/>
          <w:szCs w:val="24"/>
          <w:lang w:val="uk-UA"/>
        </w:rPr>
        <w:t>, повної або часткової відмови від</w:t>
      </w:r>
      <w:r w:rsidR="000B57AB">
        <w:rPr>
          <w:rFonts w:ascii="Times New Roman" w:hAnsi="Times New Roman" w:cs="Times New Roman"/>
          <w:sz w:val="24"/>
          <w:szCs w:val="24"/>
          <w:lang w:val="uk-UA"/>
        </w:rPr>
        <w:t xml:space="preserve"> позовних вимог, визнання позовів</w:t>
      </w:r>
      <w:r w:rsidRPr="000B57AB">
        <w:rPr>
          <w:rFonts w:ascii="Times New Roman" w:hAnsi="Times New Roman" w:cs="Times New Roman"/>
          <w:sz w:val="24"/>
          <w:szCs w:val="24"/>
          <w:lang w:val="uk-UA"/>
        </w:rPr>
        <w:t>, зміни предмета або підстави позову збільшення або зменшення п</w:t>
      </w:r>
      <w:r w:rsidR="000B57AB">
        <w:rPr>
          <w:rFonts w:ascii="Times New Roman" w:hAnsi="Times New Roman" w:cs="Times New Roman"/>
          <w:sz w:val="24"/>
          <w:szCs w:val="24"/>
          <w:lang w:val="uk-UA"/>
        </w:rPr>
        <w:t>озовних вимог, укладення мирових угод</w:t>
      </w:r>
      <w:r w:rsidRPr="000B57AB">
        <w:rPr>
          <w:rFonts w:ascii="Times New Roman" w:hAnsi="Times New Roman" w:cs="Times New Roman"/>
          <w:sz w:val="24"/>
          <w:szCs w:val="24"/>
          <w:lang w:val="uk-UA"/>
        </w:rPr>
        <w:t>, відмови від апеляційних, касаційних скарг, посвідчення копій документів</w:t>
      </w:r>
      <w:r w:rsidR="000B57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B5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подавати докази, бр</w:t>
      </w:r>
      <w:r w:rsid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ати участь у судових засіданнях</w:t>
      </w:r>
      <w:r w:rsidR="000B57AB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брати участь у дослідженні доказів; ставит</w:t>
      </w:r>
      <w:r w:rsid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питання іншим учасникам справ</w:t>
      </w:r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 також свідкам, експертам, спеціалістам</w:t>
      </w:r>
      <w:bookmarkStart w:id="1" w:name="n6356"/>
      <w:bookmarkEnd w:id="1"/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подавати заяви та клопотання, надавати пояснення суду, наводити свої доводи, міркування щодо питань, які виникають під час судового розгляду, і заперечення проти заяв, клопотань, доводів і міркувань інших осіб</w:t>
      </w:r>
      <w:bookmarkStart w:id="2" w:name="n6357"/>
      <w:bookmarkEnd w:id="2"/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ознайомлюватися з </w:t>
      </w:r>
      <w:r w:rsid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матеріалами справ, протоколами судових</w:t>
      </w:r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</w:t>
      </w:r>
      <w:r w:rsid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сідань, записами</w:t>
      </w:r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фіксування судового засідання технічними засобами, робити з них копії, подавати письмові зауваження з приводу їх неправильності чи неповноти</w:t>
      </w:r>
      <w:bookmarkStart w:id="3" w:name="n6358"/>
      <w:bookmarkEnd w:id="3"/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оскаржувати судові рішення у визначених законом випадках</w:t>
      </w:r>
      <w:bookmarkStart w:id="4" w:name="n6359"/>
      <w:bookmarkEnd w:id="4"/>
      <w:r w:rsidR="00DE48BF" w:rsidRPr="000B57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користуватися іншими визначеними законом процесуальними правами </w:t>
      </w:r>
      <w:r w:rsidR="00DE48BF" w:rsidRPr="000B57AB">
        <w:rPr>
          <w:rFonts w:ascii="Times New Roman" w:hAnsi="Times New Roman" w:cs="Times New Roman"/>
          <w:sz w:val="24"/>
          <w:szCs w:val="24"/>
          <w:lang w:val="uk-UA"/>
        </w:rPr>
        <w:t>(далі-Перелік), що додається.</w:t>
      </w:r>
    </w:p>
    <w:p w:rsidR="0087629E" w:rsidRDefault="00375BC8" w:rsidP="000B57A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на проведення реєстраційних дій щодо внесення змін </w:t>
      </w:r>
      <w:r w:rsidR="0087629E">
        <w:rPr>
          <w:rFonts w:ascii="Times New Roman" w:hAnsi="Times New Roman" w:cs="Times New Roman"/>
          <w:sz w:val="24"/>
          <w:szCs w:val="24"/>
          <w:lang w:val="uk-UA"/>
        </w:rPr>
        <w:t xml:space="preserve">до єдиного державного реєстру юридичних осіб, фізичних осіб-підприємців та громадських формувань </w:t>
      </w:r>
      <w:r w:rsidR="0087629E"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r w:rsidR="0087629E" w:rsidRPr="00041EC9">
        <w:rPr>
          <w:rFonts w:ascii="Times New Roman" w:hAnsi="Times New Roman" w:cs="Times New Roman"/>
          <w:sz w:val="24"/>
          <w:szCs w:val="24"/>
          <w:lang w:val="uk-UA" w:eastAsia="ru-RU"/>
        </w:rPr>
        <w:t>ачальник</w:t>
      </w:r>
      <w:r w:rsidR="0087629E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87629E"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юридичного управління Бі</w:t>
      </w:r>
      <w:r w:rsidR="0087629E">
        <w:rPr>
          <w:rFonts w:ascii="Times New Roman" w:hAnsi="Times New Roman" w:cs="Times New Roman"/>
          <w:sz w:val="24"/>
          <w:szCs w:val="24"/>
          <w:lang w:val="uk-UA" w:eastAsia="ru-RU"/>
        </w:rPr>
        <w:t>лоцерківської міської ради Швеця Сергія</w:t>
      </w:r>
      <w:r w:rsidR="0087629E"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Сергійович</w:t>
      </w:r>
      <w:r w:rsidR="0087629E">
        <w:rPr>
          <w:rFonts w:ascii="Times New Roman" w:hAnsi="Times New Roman" w:cs="Times New Roman"/>
          <w:sz w:val="24"/>
          <w:szCs w:val="24"/>
          <w:lang w:val="uk-UA" w:eastAsia="ru-RU"/>
        </w:rPr>
        <w:t>а.</w:t>
      </w:r>
    </w:p>
    <w:p w:rsidR="006D50E2" w:rsidRPr="000B57AB" w:rsidRDefault="00EA32D9" w:rsidP="000B57A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:rsidR="00DE48BF" w:rsidRDefault="00DE48BF" w:rsidP="00DE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48BF" w:rsidRDefault="00DE48BF" w:rsidP="00DE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C433C">
        <w:rPr>
          <w:rFonts w:ascii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голова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FC433C">
        <w:rPr>
          <w:rFonts w:ascii="Times New Roman" w:hAnsi="Times New Roman" w:cs="Times New Roman"/>
          <w:sz w:val="24"/>
          <w:szCs w:val="24"/>
          <w:lang w:eastAsia="ru-RU"/>
        </w:rPr>
        <w:t>Геннадій</w:t>
      </w:r>
      <w:proofErr w:type="spellEnd"/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 ДИКИЙ</w:t>
      </w:r>
    </w:p>
    <w:p w:rsidR="00A470D6" w:rsidRDefault="00A470D6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до </w:t>
      </w:r>
      <w:r w:rsidR="00041EC9">
        <w:rPr>
          <w:rFonts w:ascii="Times New Roman" w:hAnsi="Times New Roman" w:cs="Times New Roman"/>
          <w:sz w:val="24"/>
          <w:szCs w:val="24"/>
          <w:lang w:val="uk-UA" w:eastAsia="ru-RU"/>
        </w:rPr>
        <w:t>розпорядження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міського</w:t>
      </w:r>
    </w:p>
    <w:p w:rsidR="004554FA" w:rsidRDefault="00A470D6" w:rsidP="004554F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голови </w:t>
      </w:r>
      <w:r w:rsidR="004554F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від________№___________ </w:t>
      </w:r>
    </w:p>
    <w:p w:rsidR="00041EC9" w:rsidRDefault="00041EC9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Єдиного</w:t>
      </w:r>
    </w:p>
    <w:p w:rsidR="00041EC9" w:rsidRDefault="00041EC9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Державного реєстру юридичних</w:t>
      </w:r>
    </w:p>
    <w:p w:rsidR="00041EC9" w:rsidRDefault="00041EC9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осіб, фізичних осіб-підприємців та</w:t>
      </w:r>
    </w:p>
    <w:p w:rsidR="00041EC9" w:rsidRDefault="00041EC9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громадських формувань щодо</w:t>
      </w:r>
    </w:p>
    <w:p w:rsidR="00041EC9" w:rsidRDefault="00041EC9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самопредставництва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</w:t>
      </w:r>
    </w:p>
    <w:p w:rsidR="00041EC9" w:rsidRDefault="00041EC9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 Київської області</w:t>
      </w:r>
    </w:p>
    <w:p w:rsidR="008F5790" w:rsidRPr="003F5B11" w:rsidRDefault="008F5790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0D6" w:rsidRPr="00041EC9" w:rsidRDefault="00041EC9" w:rsidP="00041EC9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>Начальник юридичного управління Білоцерківської міської ради Швець Сергій Сергійович;</w:t>
      </w:r>
    </w:p>
    <w:p w:rsidR="00041EC9" w:rsidRDefault="00041EC9" w:rsidP="00041EC9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>Заступник начальника  юридичного управління –</w:t>
      </w:r>
      <w:r w:rsidR="008F579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>начальник</w:t>
      </w:r>
      <w:r w:rsidR="008F579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 відділу правового забезпечення роботи міської ради, виконавчого комітету міської ради та її виконавчих органів юридичного управління </w:t>
      </w:r>
      <w:r w:rsidR="00FE50E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Білоцерківської міської ради </w:t>
      </w:r>
      <w:proofErr w:type="spellStart"/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>Ротаєнко</w:t>
      </w:r>
      <w:proofErr w:type="spellEnd"/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Нінель Валентинівна;</w:t>
      </w:r>
    </w:p>
    <w:p w:rsidR="00FE50E2" w:rsidRDefault="00FE50E2" w:rsidP="00041EC9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Головний спеціаліст </w:t>
      </w: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 правового забезпечення роботи міської ради, виконавчого комітету міської ради та її виконавчих органів юридичного управління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Білоцерківської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Цикерда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Надія Геннадіївна;</w:t>
      </w:r>
    </w:p>
    <w:p w:rsidR="00FE50E2" w:rsidRPr="00FE50E2" w:rsidRDefault="00FE50E2" w:rsidP="00FE50E2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Головний спеціаліст </w:t>
      </w: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 правового забезпечення роботи міської ради, виконавчого комітету міської ради та її виконавчих органів юридичного управління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Білоцерківської міської ради Бурлака Дмитро Олександрович;</w:t>
      </w:r>
    </w:p>
    <w:p w:rsidR="00041EC9" w:rsidRDefault="00041EC9" w:rsidP="00041EC9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Начальник відділу господарських відносин та роботи з об’єктами нерухомості юридичного управління Білоцерківської міської ради Яковенко Анна Юріївна;</w:t>
      </w:r>
    </w:p>
    <w:p w:rsidR="00041EC9" w:rsidRDefault="00041EC9" w:rsidP="00041EC9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господарських відносин та роботи з об’єктами нерухомості юридичного управління Білоцерківської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Борман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Олена </w:t>
      </w:r>
      <w:r w:rsidR="000120A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Ігорівна;</w:t>
      </w:r>
    </w:p>
    <w:p w:rsidR="00041EC9" w:rsidRDefault="00041EC9" w:rsidP="00041EC9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Начальник відділу земельних відносин та архітектури юридичного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Білоцерківської міської ради Геращенко Альона Петрівна;</w:t>
      </w:r>
    </w:p>
    <w:p w:rsidR="00041EC9" w:rsidRDefault="00041EC9" w:rsidP="00FE50E2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50E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Головний спеціаліст </w:t>
      </w:r>
      <w:r w:rsidR="00FE50E2"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 земельних відносин та архітектури юридичного </w:t>
      </w:r>
      <w:r w:rsidR="00FE50E2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Білоцерківської міської ради Корнієнко Ігор Миколайович;</w:t>
      </w:r>
    </w:p>
    <w:p w:rsidR="00FE50E2" w:rsidRDefault="00FE50E2" w:rsidP="00FE50E2">
      <w:pPr>
        <w:pStyle w:val="a3"/>
        <w:numPr>
          <w:ilvl w:val="0"/>
          <w:numId w:val="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50E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Головний спеціаліст </w:t>
      </w:r>
      <w:r w:rsidRPr="00041EC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 земельних відносин та архітектури юридичного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управління Білоцерківської міської ради Голуб Владислав Олегович. </w:t>
      </w:r>
    </w:p>
    <w:p w:rsidR="00FE50E2" w:rsidRDefault="00FE50E2" w:rsidP="00FE5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50E2" w:rsidRPr="004554FA" w:rsidRDefault="004554FA" w:rsidP="008F5790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екретар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F5790">
        <w:rPr>
          <w:rFonts w:ascii="Times New Roman" w:hAnsi="Times New Roman" w:cs="Times New Roman"/>
          <w:sz w:val="24"/>
          <w:szCs w:val="24"/>
          <w:lang w:val="uk-UA" w:eastAsia="ru-RU"/>
        </w:rPr>
        <w:t>міської ради</w:t>
      </w:r>
      <w:r w:rsidR="00BA2A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Василь САВЧУК</w:t>
      </w:r>
    </w:p>
    <w:p w:rsidR="00041EC9" w:rsidRDefault="00041EC9" w:rsidP="00041EC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1EC9" w:rsidRPr="00FE50E2" w:rsidRDefault="00041EC9" w:rsidP="00FE50E2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041EC9" w:rsidRPr="00FE50E2" w:rsidSect="00A47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E2A"/>
    <w:multiLevelType w:val="hybridMultilevel"/>
    <w:tmpl w:val="F22E8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4A5F35"/>
    <w:multiLevelType w:val="hybridMultilevel"/>
    <w:tmpl w:val="491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6C5"/>
    <w:multiLevelType w:val="hybridMultilevel"/>
    <w:tmpl w:val="13C85472"/>
    <w:lvl w:ilvl="0" w:tplc="EC984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56FE4"/>
    <w:multiLevelType w:val="hybridMultilevel"/>
    <w:tmpl w:val="13C85472"/>
    <w:lvl w:ilvl="0" w:tplc="EC984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E3E"/>
    <w:rsid w:val="000120A7"/>
    <w:rsid w:val="00025D63"/>
    <w:rsid w:val="00041EC9"/>
    <w:rsid w:val="000B57AB"/>
    <w:rsid w:val="00175631"/>
    <w:rsid w:val="0018192B"/>
    <w:rsid w:val="00220E3E"/>
    <w:rsid w:val="002235EC"/>
    <w:rsid w:val="002C439E"/>
    <w:rsid w:val="00313654"/>
    <w:rsid w:val="00375BC8"/>
    <w:rsid w:val="003F5B11"/>
    <w:rsid w:val="004554FA"/>
    <w:rsid w:val="00583C8A"/>
    <w:rsid w:val="006420FF"/>
    <w:rsid w:val="006C5A37"/>
    <w:rsid w:val="006C7064"/>
    <w:rsid w:val="006D50E2"/>
    <w:rsid w:val="006E77AF"/>
    <w:rsid w:val="0074784F"/>
    <w:rsid w:val="008604DD"/>
    <w:rsid w:val="0087629E"/>
    <w:rsid w:val="008F5790"/>
    <w:rsid w:val="00997B7E"/>
    <w:rsid w:val="00A06A45"/>
    <w:rsid w:val="00A470D6"/>
    <w:rsid w:val="00AA35A9"/>
    <w:rsid w:val="00BA2A74"/>
    <w:rsid w:val="00BD49AF"/>
    <w:rsid w:val="00CB123A"/>
    <w:rsid w:val="00CF19EE"/>
    <w:rsid w:val="00DE48BF"/>
    <w:rsid w:val="00EA32D9"/>
    <w:rsid w:val="00EF49E7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163780-10A8-4834-9974-CB06CF07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8A"/>
    <w:pPr>
      <w:ind w:left="720"/>
      <w:contextualSpacing/>
    </w:pPr>
  </w:style>
  <w:style w:type="paragraph" w:styleId="a4">
    <w:name w:val="Plain Text"/>
    <w:basedOn w:val="a"/>
    <w:link w:val="a5"/>
    <w:rsid w:val="000120A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120A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uiPriority w:val="99"/>
    <w:rsid w:val="000120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11</cp:revision>
  <cp:lastPrinted>2020-09-14T08:30:00Z</cp:lastPrinted>
  <dcterms:created xsi:type="dcterms:W3CDTF">2020-09-09T07:13:00Z</dcterms:created>
  <dcterms:modified xsi:type="dcterms:W3CDTF">2020-09-28T09:34:00Z</dcterms:modified>
</cp:coreProperties>
</file>