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6E0E67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0E6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0E6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0E6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0E6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0E6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0E6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E0E6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20B" w:rsidRPr="006E0E67" w:rsidRDefault="00FE420B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5821" w:rsidRPr="006E0E6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08E" w:rsidRPr="006E0E67" w:rsidRDefault="00E5308E" w:rsidP="006E0E67">
      <w:pPr>
        <w:tabs>
          <w:tab w:val="left" w:pos="6570"/>
        </w:tabs>
        <w:ind w:right="2975"/>
        <w:rPr>
          <w:rFonts w:ascii="Times New Roman" w:hAnsi="Times New Roman"/>
          <w:sz w:val="24"/>
          <w:szCs w:val="24"/>
        </w:rPr>
      </w:pPr>
      <w:r w:rsidRPr="006E0E67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«Автоцентр Біла Церква» щодо</w:t>
      </w:r>
      <w:r w:rsidR="006E0E67" w:rsidRPr="006E0E67">
        <w:rPr>
          <w:rFonts w:ascii="Times New Roman" w:hAnsi="Times New Roman"/>
          <w:sz w:val="24"/>
          <w:szCs w:val="24"/>
        </w:rPr>
        <w:t xml:space="preserve"> </w:t>
      </w:r>
      <w:r w:rsidRPr="006E0E67">
        <w:rPr>
          <w:rFonts w:ascii="Times New Roman" w:hAnsi="Times New Roman"/>
          <w:sz w:val="24"/>
          <w:szCs w:val="24"/>
        </w:rPr>
        <w:t>надання дозволу на розміщення об’єкту зовнішньої реклами (вул. Сухоярська, 20)</w:t>
      </w:r>
    </w:p>
    <w:p w:rsidR="00525906" w:rsidRPr="006E0E67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6E0E67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E0E6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E10304" w:rsidRPr="006E0E67">
        <w:rPr>
          <w:rFonts w:ascii="Times New Roman" w:hAnsi="Times New Roman"/>
          <w:sz w:val="24"/>
          <w:szCs w:val="24"/>
        </w:rPr>
        <w:t>23</w:t>
      </w:r>
      <w:r w:rsidR="00AC495C" w:rsidRPr="006E0E67">
        <w:rPr>
          <w:rFonts w:ascii="Times New Roman" w:hAnsi="Times New Roman"/>
          <w:sz w:val="24"/>
          <w:szCs w:val="24"/>
        </w:rPr>
        <w:t xml:space="preserve"> </w:t>
      </w:r>
      <w:r w:rsidR="00E10304" w:rsidRPr="006E0E67">
        <w:rPr>
          <w:rFonts w:ascii="Times New Roman" w:hAnsi="Times New Roman"/>
          <w:sz w:val="24"/>
          <w:szCs w:val="24"/>
        </w:rPr>
        <w:t>жовтня</w:t>
      </w:r>
      <w:r w:rsidR="004614D2" w:rsidRPr="006E0E67">
        <w:rPr>
          <w:rFonts w:ascii="Times New Roman" w:hAnsi="Times New Roman"/>
          <w:sz w:val="24"/>
          <w:szCs w:val="24"/>
        </w:rPr>
        <w:t xml:space="preserve"> 2019</w:t>
      </w:r>
      <w:r w:rsidRPr="006E0E67">
        <w:rPr>
          <w:rFonts w:ascii="Times New Roman" w:hAnsi="Times New Roman"/>
          <w:sz w:val="24"/>
          <w:szCs w:val="24"/>
        </w:rPr>
        <w:t xml:space="preserve"> року № 15/</w:t>
      </w:r>
      <w:r w:rsidR="000C0D10" w:rsidRPr="006E0E67">
        <w:rPr>
          <w:rFonts w:ascii="Times New Roman" w:hAnsi="Times New Roman"/>
          <w:sz w:val="24"/>
          <w:szCs w:val="24"/>
        </w:rPr>
        <w:t>1</w:t>
      </w:r>
      <w:r w:rsidR="00E10304" w:rsidRPr="006E0E67">
        <w:rPr>
          <w:rFonts w:ascii="Times New Roman" w:hAnsi="Times New Roman"/>
          <w:sz w:val="24"/>
          <w:szCs w:val="24"/>
        </w:rPr>
        <w:t>221</w:t>
      </w:r>
      <w:r w:rsidR="00AF0678" w:rsidRPr="006E0E67">
        <w:rPr>
          <w:rFonts w:ascii="Times New Roman" w:hAnsi="Times New Roman"/>
          <w:sz w:val="24"/>
          <w:szCs w:val="24"/>
        </w:rPr>
        <w:t>-Р</w:t>
      </w:r>
      <w:r w:rsidR="007179A4" w:rsidRPr="006E0E67">
        <w:rPr>
          <w:rFonts w:ascii="Times New Roman" w:hAnsi="Times New Roman"/>
          <w:sz w:val="24"/>
          <w:szCs w:val="24"/>
        </w:rPr>
        <w:t xml:space="preserve">, </w:t>
      </w:r>
      <w:r w:rsidR="00E10304" w:rsidRPr="006E0E67">
        <w:rPr>
          <w:rFonts w:ascii="Times New Roman" w:hAnsi="Times New Roman"/>
          <w:sz w:val="24"/>
          <w:szCs w:val="24"/>
        </w:rPr>
        <w:t>висновки департаменту житлово-комунального господарства Білоцерківської міської ради № 2104 від 17 жовтня 2019 року, комунального підприємства Білоцерківської міської ради «БІЛОЦЕРКІВТЕПЛОМЕРЕЖА» № 1718 від 21 жовтня 2019 року, батальйону патрульної поліції в м. Біла Церква управління патрульної поліції у Київській області департаменту патрульної поліції № 3219/41/40/1/01-2019 від 21 жовтня 2019 року, приватного акціонерного товариства «Київобленерго» Білоцерківського районного підрозділу № 329 від 18 жовтня 2019 року, товариства з обмеженою відповідальністю «БІЛОЦЕРКІВВОДА» № 1-04/23-3302 від 18 жовтня 2019 року,</w:t>
      </w:r>
      <w:r w:rsidR="009F7AAA" w:rsidRPr="006E0E67">
        <w:rPr>
          <w:rFonts w:ascii="Times New Roman" w:hAnsi="Times New Roman"/>
          <w:sz w:val="24"/>
          <w:szCs w:val="24"/>
        </w:rPr>
        <w:t xml:space="preserve"> Білоцерківської філії з експлуатації газового господарства ПАТ «Київоблгаз» № 810-Сп-16460-1019 від 25 жовтня 2019 року,</w:t>
      </w:r>
      <w:r w:rsidR="00E10304" w:rsidRPr="006E0E67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="0040596B" w:rsidRPr="006E0E67">
        <w:rPr>
          <w:rFonts w:ascii="Times New Roman" w:hAnsi="Times New Roman"/>
          <w:sz w:val="24"/>
          <w:szCs w:val="24"/>
        </w:rPr>
        <w:t xml:space="preserve">, </w:t>
      </w:r>
      <w:r w:rsidRPr="006E0E67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C1CD1" w:rsidRPr="006E0E67" w:rsidRDefault="00BC1CD1" w:rsidP="00BC1CD1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E10304" w:rsidRPr="006E0E67" w:rsidRDefault="00E10304" w:rsidP="00E10304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E67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«Автоцентр Біла Церква» терміном на п’ять років, спеціальна двостороння рекламна конструкція типу «стела», з розміром рекламного поля 5,92*1,95 м, загальною рекламною площею 23,0 кв. м, за адресою вул. Сухоярська, 20.</w:t>
      </w:r>
    </w:p>
    <w:p w:rsidR="00E10304" w:rsidRPr="006E0E67" w:rsidRDefault="00E10304" w:rsidP="00E10304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E6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 А.В.</w:t>
      </w:r>
    </w:p>
    <w:p w:rsidR="00E5308E" w:rsidRPr="006E0E67" w:rsidRDefault="00E5308E" w:rsidP="00E10304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1CD1" w:rsidRPr="006E0E67" w:rsidRDefault="00BC1CD1" w:rsidP="00BC1CD1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6E0E67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6E0E67">
        <w:rPr>
          <w:rFonts w:ascii="Times New Roman" w:hAnsi="Times New Roman"/>
          <w:sz w:val="24"/>
          <w:szCs w:val="24"/>
        </w:rPr>
        <w:t>Міський  голова</w:t>
      </w:r>
      <w:r w:rsidR="00657777" w:rsidRPr="006E0E6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E0E67">
        <w:rPr>
          <w:rFonts w:ascii="Times New Roman" w:hAnsi="Times New Roman"/>
          <w:sz w:val="24"/>
          <w:szCs w:val="24"/>
        </w:rPr>
        <w:tab/>
      </w:r>
      <w:r w:rsidR="00BC1CD1" w:rsidRPr="006E0E67">
        <w:rPr>
          <w:rFonts w:ascii="Times New Roman" w:hAnsi="Times New Roman"/>
          <w:sz w:val="24"/>
          <w:szCs w:val="24"/>
        </w:rPr>
        <w:tab/>
      </w:r>
      <w:r w:rsidR="00657777" w:rsidRPr="006E0E67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6E0E67">
        <w:rPr>
          <w:rFonts w:ascii="Times New Roman" w:hAnsi="Times New Roman"/>
          <w:sz w:val="24"/>
          <w:szCs w:val="24"/>
        </w:rPr>
        <w:t xml:space="preserve">                  </w:t>
      </w:r>
      <w:r w:rsidRPr="006E0E67">
        <w:rPr>
          <w:rFonts w:ascii="Times New Roman" w:hAnsi="Times New Roman"/>
          <w:sz w:val="24"/>
          <w:szCs w:val="24"/>
        </w:rPr>
        <w:t>Г. Дикий</w:t>
      </w:r>
    </w:p>
    <w:sectPr w:rsidR="001606CE" w:rsidRPr="006E0E67" w:rsidSect="004614D2">
      <w:headerReference w:type="default" r:id="rId8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C0" w:rsidRDefault="00635AC0" w:rsidP="005717B4">
      <w:r>
        <w:separator/>
      </w:r>
    </w:p>
  </w:endnote>
  <w:endnote w:type="continuationSeparator" w:id="0">
    <w:p w:rsidR="00635AC0" w:rsidRDefault="00635AC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C0" w:rsidRDefault="00635AC0" w:rsidP="005717B4">
      <w:r>
        <w:separator/>
      </w:r>
    </w:p>
  </w:footnote>
  <w:footnote w:type="continuationSeparator" w:id="0">
    <w:p w:rsidR="00635AC0" w:rsidRDefault="00635AC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614D2" w:rsidRPr="004614D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17A2"/>
    <w:rsid w:val="000649BB"/>
    <w:rsid w:val="00092271"/>
    <w:rsid w:val="000954C8"/>
    <w:rsid w:val="000B2000"/>
    <w:rsid w:val="000C0D1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87110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155D6"/>
    <w:rsid w:val="00425ECE"/>
    <w:rsid w:val="00427ABA"/>
    <w:rsid w:val="00430D4D"/>
    <w:rsid w:val="00444185"/>
    <w:rsid w:val="004530C7"/>
    <w:rsid w:val="004614D2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60C6"/>
    <w:rsid w:val="00592F74"/>
    <w:rsid w:val="00592F8F"/>
    <w:rsid w:val="00595821"/>
    <w:rsid w:val="005A751A"/>
    <w:rsid w:val="005B6B22"/>
    <w:rsid w:val="005D3D2F"/>
    <w:rsid w:val="005D7181"/>
    <w:rsid w:val="005E7AE8"/>
    <w:rsid w:val="00600A45"/>
    <w:rsid w:val="00613F0B"/>
    <w:rsid w:val="00615A12"/>
    <w:rsid w:val="00635AC0"/>
    <w:rsid w:val="00642D91"/>
    <w:rsid w:val="006559F2"/>
    <w:rsid w:val="00657777"/>
    <w:rsid w:val="00681501"/>
    <w:rsid w:val="00695B06"/>
    <w:rsid w:val="006A426C"/>
    <w:rsid w:val="006B3973"/>
    <w:rsid w:val="006E0E67"/>
    <w:rsid w:val="006E1339"/>
    <w:rsid w:val="006F151B"/>
    <w:rsid w:val="006F1990"/>
    <w:rsid w:val="00714880"/>
    <w:rsid w:val="007179A4"/>
    <w:rsid w:val="00776432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75E1A"/>
    <w:rsid w:val="009835C9"/>
    <w:rsid w:val="009960E2"/>
    <w:rsid w:val="009B6209"/>
    <w:rsid w:val="009C0679"/>
    <w:rsid w:val="009C61E0"/>
    <w:rsid w:val="009E5C21"/>
    <w:rsid w:val="009F7AAA"/>
    <w:rsid w:val="00A065E5"/>
    <w:rsid w:val="00A12793"/>
    <w:rsid w:val="00A160ED"/>
    <w:rsid w:val="00A338AE"/>
    <w:rsid w:val="00A57DD5"/>
    <w:rsid w:val="00A728B0"/>
    <w:rsid w:val="00A90900"/>
    <w:rsid w:val="00AB7C42"/>
    <w:rsid w:val="00AC495C"/>
    <w:rsid w:val="00AF0678"/>
    <w:rsid w:val="00B246FF"/>
    <w:rsid w:val="00B25FD8"/>
    <w:rsid w:val="00B671A2"/>
    <w:rsid w:val="00B8160E"/>
    <w:rsid w:val="00BB0817"/>
    <w:rsid w:val="00BB17FB"/>
    <w:rsid w:val="00BC1CD1"/>
    <w:rsid w:val="00BE633C"/>
    <w:rsid w:val="00BF7995"/>
    <w:rsid w:val="00C11984"/>
    <w:rsid w:val="00C2138C"/>
    <w:rsid w:val="00C32846"/>
    <w:rsid w:val="00C518C8"/>
    <w:rsid w:val="00C56467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1A00"/>
    <w:rsid w:val="00DA7994"/>
    <w:rsid w:val="00DD6CB8"/>
    <w:rsid w:val="00DE2C14"/>
    <w:rsid w:val="00DE44B2"/>
    <w:rsid w:val="00E03578"/>
    <w:rsid w:val="00E10304"/>
    <w:rsid w:val="00E27F22"/>
    <w:rsid w:val="00E32CF1"/>
    <w:rsid w:val="00E5308E"/>
    <w:rsid w:val="00E54F9F"/>
    <w:rsid w:val="00E616B3"/>
    <w:rsid w:val="00E6740C"/>
    <w:rsid w:val="00E85B3A"/>
    <w:rsid w:val="00EC039C"/>
    <w:rsid w:val="00EC59BF"/>
    <w:rsid w:val="00EE321E"/>
    <w:rsid w:val="00F103A4"/>
    <w:rsid w:val="00F10BD7"/>
    <w:rsid w:val="00F30F0D"/>
    <w:rsid w:val="00F344DF"/>
    <w:rsid w:val="00F65986"/>
    <w:rsid w:val="00FB79CB"/>
    <w:rsid w:val="00FC1A34"/>
    <w:rsid w:val="00FC1F8D"/>
    <w:rsid w:val="00FE097B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0AE1"/>
  <w15:docId w15:val="{0599451F-915C-4B9F-A111-114795F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6A77-9ABB-4F45-8F14-EE1EC93D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2019-06-06T07:05:00Z</cp:lastPrinted>
  <dcterms:created xsi:type="dcterms:W3CDTF">2019-10-28T11:00:00Z</dcterms:created>
  <dcterms:modified xsi:type="dcterms:W3CDTF">2019-10-28T11:00:00Z</dcterms:modified>
</cp:coreProperties>
</file>