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B00A93" w14:textId="77777777" w:rsidR="00B6406E" w:rsidRDefault="00EF63CF" w:rsidP="00B6406E">
      <w:pPr>
        <w:pStyle w:val="a7"/>
        <w:jc w:val="center"/>
        <w:rPr>
          <w:rFonts w:ascii="Times New Roman" w:hAnsi="Times New Roman"/>
          <w:sz w:val="36"/>
          <w:szCs w:val="36"/>
          <w:lang w:eastAsia="en-US"/>
        </w:rPr>
      </w:pPr>
      <w:bookmarkStart w:id="0" w:name="_GoBack"/>
      <w:r>
        <w:rPr>
          <w:sz w:val="22"/>
          <w:szCs w:val="22"/>
          <w:lang w:eastAsia="en-US"/>
        </w:rPr>
        <w:object w:dxaOrig="1440" w:dyaOrig="1440" w14:anchorId="63F737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5.25pt;width:45pt;height:60.75pt;z-index:251659264" fillcolor="window">
            <v:imagedata r:id="rId5" o:title=""/>
            <w10:wrap type="square" side="left"/>
          </v:shape>
          <o:OLEObject Type="Embed" ProgID="PBrush" ShapeID="_x0000_s1026" DrawAspect="Content" ObjectID="_1692599604" r:id="rId6"/>
        </w:object>
      </w:r>
      <w:bookmarkEnd w:id="0"/>
    </w:p>
    <w:p w14:paraId="2D92A809" w14:textId="77777777" w:rsidR="00B6406E" w:rsidRDefault="00B6406E" w:rsidP="00B6406E">
      <w:pPr>
        <w:pStyle w:val="a7"/>
        <w:jc w:val="center"/>
        <w:rPr>
          <w:rFonts w:ascii="Times New Roman" w:hAnsi="Times New Roman"/>
          <w:sz w:val="36"/>
          <w:szCs w:val="36"/>
        </w:rPr>
      </w:pPr>
    </w:p>
    <w:p w14:paraId="2A1F5757" w14:textId="77777777" w:rsidR="004C7F84" w:rsidRDefault="004C7F84" w:rsidP="00B6406E">
      <w:pPr>
        <w:pStyle w:val="a7"/>
        <w:jc w:val="center"/>
        <w:rPr>
          <w:rFonts w:ascii="Times New Roman" w:hAnsi="Times New Roman"/>
          <w:sz w:val="36"/>
          <w:szCs w:val="36"/>
        </w:rPr>
      </w:pPr>
    </w:p>
    <w:p w14:paraId="6E83EF2A" w14:textId="77777777" w:rsidR="00B6406E" w:rsidRDefault="00B6406E" w:rsidP="00B6406E">
      <w:pPr>
        <w:pStyle w:val="a7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14:paraId="567B0BE0" w14:textId="77777777" w:rsidR="00B6406E" w:rsidRDefault="00B6406E" w:rsidP="00B6406E">
      <w:pPr>
        <w:pStyle w:val="a7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14:paraId="498386B0" w14:textId="77777777" w:rsidR="00B6406E" w:rsidRDefault="00B6406E" w:rsidP="00B6406E">
      <w:pPr>
        <w:pStyle w:val="a7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14:paraId="55D2E082" w14:textId="1BA271A3" w:rsidR="00B6406E" w:rsidRDefault="00B6406E" w:rsidP="00B6406E">
      <w:pPr>
        <w:ind w:firstLine="108"/>
      </w:pPr>
      <w:r>
        <w:br/>
        <w:t xml:space="preserve">від 02 вересня 2021 року                                                             № </w:t>
      </w:r>
      <w:r w:rsidRPr="00267116">
        <w:t>1</w:t>
      </w:r>
      <w:r>
        <w:t>268</w:t>
      </w:r>
      <w:r w:rsidRPr="00267116">
        <w:t>-1</w:t>
      </w:r>
      <w:r>
        <w:t>6</w:t>
      </w:r>
      <w:r w:rsidRPr="00267116">
        <w:t>-VIII</w:t>
      </w:r>
    </w:p>
    <w:p w14:paraId="15FBBB83" w14:textId="77777777" w:rsidR="00B6406E" w:rsidRDefault="00B6406E" w:rsidP="00B6406E">
      <w:pPr>
        <w:pStyle w:val="a3"/>
        <w:ind w:right="6098"/>
      </w:pPr>
    </w:p>
    <w:p w14:paraId="755553B9" w14:textId="77777777" w:rsidR="00B6406E" w:rsidRDefault="00B6406E" w:rsidP="00B6406E">
      <w:pPr>
        <w:pStyle w:val="a6"/>
        <w:rPr>
          <w:rFonts w:ascii="Times New Roman" w:hAnsi="Times New Roman"/>
        </w:rPr>
      </w:pPr>
    </w:p>
    <w:p w14:paraId="37890842" w14:textId="77777777" w:rsidR="00CE5C75" w:rsidRDefault="00782D9A" w:rsidP="00782D9A">
      <w:pPr>
        <w:pStyle w:val="a3"/>
        <w:rPr>
          <w:sz w:val="24"/>
        </w:rPr>
      </w:pPr>
      <w:r w:rsidRPr="00782D9A">
        <w:rPr>
          <w:sz w:val="24"/>
        </w:rPr>
        <w:t xml:space="preserve">Про скасування </w:t>
      </w:r>
      <w:r w:rsidR="00CE5C75">
        <w:rPr>
          <w:sz w:val="24"/>
        </w:rPr>
        <w:t xml:space="preserve">аукціонів зі зниженням </w:t>
      </w:r>
    </w:p>
    <w:p w14:paraId="10006D2A" w14:textId="77777777" w:rsidR="00CE5C75" w:rsidRDefault="00CE5C75" w:rsidP="00782D9A">
      <w:pPr>
        <w:pStyle w:val="a3"/>
        <w:rPr>
          <w:sz w:val="24"/>
        </w:rPr>
      </w:pPr>
      <w:r>
        <w:rPr>
          <w:sz w:val="24"/>
        </w:rPr>
        <w:t>стартової ціни та призначення аукціонів</w:t>
      </w:r>
    </w:p>
    <w:p w14:paraId="50C84D1C" w14:textId="0444C3F4" w:rsidR="00CE5C75" w:rsidRDefault="00CE5C75" w:rsidP="00782D9A">
      <w:pPr>
        <w:pStyle w:val="a3"/>
        <w:rPr>
          <w:sz w:val="24"/>
        </w:rPr>
      </w:pPr>
      <w:r>
        <w:rPr>
          <w:sz w:val="24"/>
        </w:rPr>
        <w:t>з продажу об’єктів приватизації</w:t>
      </w:r>
    </w:p>
    <w:p w14:paraId="3FCFA913" w14:textId="77777777" w:rsidR="00782D9A" w:rsidRPr="00782D9A" w:rsidRDefault="00782D9A" w:rsidP="00782D9A">
      <w:pPr>
        <w:pStyle w:val="a3"/>
        <w:rPr>
          <w:sz w:val="24"/>
        </w:rPr>
      </w:pPr>
    </w:p>
    <w:p w14:paraId="1C9616D8" w14:textId="7AFD09B4" w:rsidR="00782D9A" w:rsidRDefault="00782D9A" w:rsidP="00782D9A">
      <w:pPr>
        <w:pStyle w:val="a3"/>
        <w:spacing w:after="120"/>
        <w:ind w:firstLine="709"/>
        <w:rPr>
          <w:sz w:val="24"/>
        </w:rPr>
      </w:pPr>
      <w:r w:rsidRPr="00782D9A">
        <w:rPr>
          <w:sz w:val="24"/>
        </w:rPr>
        <w:t xml:space="preserve">Розглянувши подання міського голови </w:t>
      </w:r>
      <w:r w:rsidR="00F3290A">
        <w:rPr>
          <w:sz w:val="24"/>
        </w:rPr>
        <w:t>Дикого Г.А.</w:t>
      </w:r>
      <w:r w:rsidRPr="00782D9A">
        <w:rPr>
          <w:sz w:val="24"/>
        </w:rPr>
        <w:t xml:space="preserve">, відповідно до </w:t>
      </w:r>
      <w:proofErr w:type="spellStart"/>
      <w:r w:rsidRPr="00782D9A">
        <w:rPr>
          <w:sz w:val="24"/>
        </w:rPr>
        <w:t>ст.ст</w:t>
      </w:r>
      <w:proofErr w:type="spellEnd"/>
      <w:r w:rsidRPr="00782D9A">
        <w:rPr>
          <w:sz w:val="24"/>
        </w:rPr>
        <w:t xml:space="preserve">. 25, 60 Закону України «Про місцеве самоврядування в Україні», </w:t>
      </w:r>
      <w:proofErr w:type="spellStart"/>
      <w:r w:rsidRPr="00782D9A">
        <w:rPr>
          <w:sz w:val="24"/>
        </w:rPr>
        <w:t>абз</w:t>
      </w:r>
      <w:proofErr w:type="spellEnd"/>
      <w:r w:rsidRPr="00782D9A">
        <w:rPr>
          <w:sz w:val="24"/>
        </w:rPr>
        <w:t>. 3 ч. 6 ст. 12 Закону України «Про приватизацію державного і комунального майна», міська рада вирішила:</w:t>
      </w:r>
    </w:p>
    <w:p w14:paraId="420B492D" w14:textId="287A879F" w:rsidR="008B6B1C" w:rsidRPr="008B6B1C" w:rsidRDefault="008B6B1C" w:rsidP="00CE5C75">
      <w:pPr>
        <w:pStyle w:val="a3"/>
        <w:numPr>
          <w:ilvl w:val="0"/>
          <w:numId w:val="7"/>
        </w:numPr>
        <w:spacing w:after="120"/>
        <w:ind w:left="0" w:firstLine="567"/>
        <w:rPr>
          <w:sz w:val="24"/>
        </w:rPr>
      </w:pPr>
      <w:r w:rsidRPr="008B6B1C">
        <w:rPr>
          <w:sz w:val="24"/>
        </w:rPr>
        <w:t>Скасувати призначені електронною торговою системою повторні аукціони зі зниженням стартової ціни на 50% з продажу об’єктів комунальної власності, що підлягають приватизації, а саме:</w:t>
      </w:r>
    </w:p>
    <w:tbl>
      <w:tblPr>
        <w:tblW w:w="100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969"/>
        <w:gridCol w:w="992"/>
        <w:gridCol w:w="1417"/>
        <w:gridCol w:w="3144"/>
      </w:tblGrid>
      <w:tr w:rsidR="0007210C" w:rsidRPr="00782D9A" w14:paraId="266BF2B6" w14:textId="77777777" w:rsidTr="0007210C">
        <w:trPr>
          <w:trHeight w:val="256"/>
        </w:trPr>
        <w:tc>
          <w:tcPr>
            <w:tcW w:w="568" w:type="dxa"/>
            <w:shd w:val="clear" w:color="auto" w:fill="auto"/>
            <w:vAlign w:val="center"/>
          </w:tcPr>
          <w:p w14:paraId="576F46FD" w14:textId="77777777" w:rsidR="0007210C" w:rsidRPr="00782D9A" w:rsidRDefault="0007210C" w:rsidP="00C41FEB">
            <w:pPr>
              <w:jc w:val="center"/>
            </w:pPr>
            <w:r w:rsidRPr="00782D9A">
              <w:t>№ п/п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3032B3B" w14:textId="77777777" w:rsidR="0007210C" w:rsidRPr="00782D9A" w:rsidRDefault="0007210C" w:rsidP="00C41FEB">
            <w:pPr>
              <w:jc w:val="center"/>
            </w:pPr>
            <w:r w:rsidRPr="00782D9A">
              <w:t>Об’єкт приватизації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9E4FAD" w14:textId="77777777" w:rsidR="0007210C" w:rsidRPr="00782D9A" w:rsidRDefault="0007210C" w:rsidP="00C41FEB">
            <w:pPr>
              <w:jc w:val="center"/>
            </w:pPr>
            <w:r w:rsidRPr="00782D9A">
              <w:t>Площа, м</w:t>
            </w:r>
            <w:r w:rsidRPr="00782D9A">
              <w:rPr>
                <w:vertAlign w:val="superscript"/>
              </w:rPr>
              <w:t>2</w:t>
            </w:r>
          </w:p>
        </w:tc>
        <w:tc>
          <w:tcPr>
            <w:tcW w:w="1417" w:type="dxa"/>
            <w:vAlign w:val="center"/>
          </w:tcPr>
          <w:p w14:paraId="5087B0B5" w14:textId="7D954665" w:rsidR="0007210C" w:rsidRPr="00782D9A" w:rsidRDefault="0007210C" w:rsidP="0007210C">
            <w:pPr>
              <w:jc w:val="center"/>
            </w:pPr>
            <w:r>
              <w:t>Дата аукціону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53636023" w14:textId="3E2946A3" w:rsidR="0007210C" w:rsidRPr="00782D9A" w:rsidRDefault="0007210C" w:rsidP="00C41FEB">
            <w:pPr>
              <w:jc w:val="center"/>
            </w:pPr>
            <w:r w:rsidRPr="00782D9A">
              <w:t>Адреса об’єкта приватизації</w:t>
            </w:r>
          </w:p>
        </w:tc>
      </w:tr>
      <w:tr w:rsidR="0007210C" w:rsidRPr="00782D9A" w14:paraId="212E78BF" w14:textId="77777777" w:rsidTr="0007210C">
        <w:trPr>
          <w:trHeight w:val="679"/>
        </w:trPr>
        <w:tc>
          <w:tcPr>
            <w:tcW w:w="568" w:type="dxa"/>
            <w:shd w:val="clear" w:color="auto" w:fill="auto"/>
            <w:vAlign w:val="center"/>
          </w:tcPr>
          <w:p w14:paraId="70894215" w14:textId="77777777" w:rsidR="0007210C" w:rsidRPr="00782D9A" w:rsidRDefault="0007210C" w:rsidP="00C41FEB">
            <w:pPr>
              <w:jc w:val="center"/>
            </w:pPr>
            <w: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CB90CA6" w14:textId="77777777" w:rsidR="0007210C" w:rsidRPr="00782D9A" w:rsidRDefault="0007210C" w:rsidP="00C41FEB">
            <w:r w:rsidRPr="00782D9A">
              <w:t>Нежитлов</w:t>
            </w:r>
            <w:r>
              <w:t>а будівля «А-1»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27213C" w14:textId="77777777" w:rsidR="0007210C" w:rsidRPr="00782D9A" w:rsidRDefault="0007210C" w:rsidP="00C41FEB">
            <w:pPr>
              <w:jc w:val="center"/>
              <w:rPr>
                <w:color w:val="FF0000"/>
              </w:rPr>
            </w:pPr>
            <w:r>
              <w:t>201</w:t>
            </w:r>
            <w:r w:rsidRPr="00782D9A">
              <w:t>,</w:t>
            </w:r>
            <w:r>
              <w:t>8</w:t>
            </w:r>
          </w:p>
        </w:tc>
        <w:tc>
          <w:tcPr>
            <w:tcW w:w="1417" w:type="dxa"/>
            <w:vAlign w:val="center"/>
          </w:tcPr>
          <w:p w14:paraId="208B0D36" w14:textId="4F82C15D" w:rsidR="0007210C" w:rsidRDefault="0007210C" w:rsidP="0007210C">
            <w:pPr>
              <w:jc w:val="center"/>
            </w:pPr>
            <w:r>
              <w:t>13.09.2021</w:t>
            </w:r>
          </w:p>
        </w:tc>
        <w:tc>
          <w:tcPr>
            <w:tcW w:w="3144" w:type="dxa"/>
            <w:shd w:val="clear" w:color="auto" w:fill="auto"/>
            <w:vAlign w:val="center"/>
          </w:tcPr>
          <w:p w14:paraId="7232C7F8" w14:textId="0092F343" w:rsidR="0007210C" w:rsidRPr="00782D9A" w:rsidRDefault="0007210C" w:rsidP="00C41FEB">
            <w:r>
              <w:t xml:space="preserve">Київська область, </w:t>
            </w:r>
            <w:r w:rsidRPr="00782D9A">
              <w:t>м.</w:t>
            </w:r>
            <w:r>
              <w:t xml:space="preserve"> </w:t>
            </w:r>
            <w:r w:rsidRPr="00782D9A">
              <w:t>Біла Церква,</w:t>
            </w:r>
            <w:r>
              <w:t xml:space="preserve"> </w:t>
            </w:r>
            <w:r w:rsidRPr="00782D9A">
              <w:t xml:space="preserve">вул. </w:t>
            </w:r>
            <w:r>
              <w:t>Богдана Хмельницького</w:t>
            </w:r>
            <w:r w:rsidRPr="00782D9A">
              <w:t xml:space="preserve">, </w:t>
            </w:r>
            <w:r>
              <w:t>будинок 25</w:t>
            </w:r>
          </w:p>
        </w:tc>
      </w:tr>
      <w:tr w:rsidR="0007210C" w:rsidRPr="00782D9A" w14:paraId="2934F5D7" w14:textId="77777777" w:rsidTr="0007210C">
        <w:trPr>
          <w:trHeight w:val="1375"/>
        </w:trPr>
        <w:tc>
          <w:tcPr>
            <w:tcW w:w="568" w:type="dxa"/>
            <w:shd w:val="clear" w:color="auto" w:fill="auto"/>
            <w:vAlign w:val="center"/>
          </w:tcPr>
          <w:p w14:paraId="164AFB59" w14:textId="0045A864" w:rsidR="0007210C" w:rsidRPr="00782D9A" w:rsidRDefault="0007210C" w:rsidP="00C41FEB">
            <w:pPr>
              <w:jc w:val="center"/>
            </w:pPr>
            <w:r>
              <w:t>2</w:t>
            </w:r>
          </w:p>
        </w:tc>
        <w:tc>
          <w:tcPr>
            <w:tcW w:w="3969" w:type="dxa"/>
            <w:shd w:val="clear" w:color="auto" w:fill="auto"/>
          </w:tcPr>
          <w:p w14:paraId="1C1F273B" w14:textId="77777777" w:rsidR="0007210C" w:rsidRDefault="0007210C" w:rsidP="008B6B1C">
            <w:r>
              <w:t xml:space="preserve">Об’єкт </w:t>
            </w:r>
            <w:proofErr w:type="spellStart"/>
            <w:r>
              <w:t>проммайданчика</w:t>
            </w:r>
            <w:proofErr w:type="spellEnd"/>
            <w:r>
              <w:t>:</w:t>
            </w:r>
          </w:p>
          <w:p w14:paraId="6B398F11" w14:textId="1AA9FF9C" w:rsidR="0007210C" w:rsidRDefault="0007210C" w:rsidP="008B6B1C">
            <w:pPr>
              <w:pStyle w:val="a5"/>
              <w:numPr>
                <w:ilvl w:val="0"/>
                <w:numId w:val="6"/>
              </w:numPr>
              <w:ind w:left="0"/>
            </w:pPr>
            <w:r>
              <w:t>-котельня «А»</w:t>
            </w:r>
          </w:p>
          <w:p w14:paraId="42FD7BA1" w14:textId="06BFBF8B" w:rsidR="0007210C" w:rsidRDefault="0007210C" w:rsidP="008B6B1C">
            <w:pPr>
              <w:pStyle w:val="a5"/>
              <w:numPr>
                <w:ilvl w:val="0"/>
                <w:numId w:val="6"/>
              </w:numPr>
              <w:ind w:left="0"/>
            </w:pPr>
            <w:r>
              <w:t>-будівля соляного господарства «Б»</w:t>
            </w:r>
          </w:p>
          <w:p w14:paraId="6D0FE5D6" w14:textId="0523EFFF" w:rsidR="0007210C" w:rsidRDefault="0007210C" w:rsidP="008B6B1C">
            <w:pPr>
              <w:pStyle w:val="a5"/>
              <w:numPr>
                <w:ilvl w:val="0"/>
                <w:numId w:val="6"/>
              </w:numPr>
              <w:ind w:left="0"/>
            </w:pPr>
            <w:r>
              <w:t>-</w:t>
            </w:r>
            <w:proofErr w:type="spellStart"/>
            <w:r>
              <w:t>мазутонасосна</w:t>
            </w:r>
            <w:proofErr w:type="spellEnd"/>
            <w:r>
              <w:t xml:space="preserve"> «В»</w:t>
            </w:r>
          </w:p>
          <w:p w14:paraId="1AAC8D13" w14:textId="4EBABB77" w:rsidR="0007210C" w:rsidRDefault="0007210C" w:rsidP="008B6B1C">
            <w:pPr>
              <w:pStyle w:val="a5"/>
              <w:numPr>
                <w:ilvl w:val="0"/>
                <w:numId w:val="6"/>
              </w:numPr>
              <w:ind w:left="0"/>
            </w:pPr>
            <w:r>
              <w:t xml:space="preserve">-резервуари для </w:t>
            </w:r>
            <w:proofErr w:type="spellStart"/>
            <w:r>
              <w:t>мазута</w:t>
            </w:r>
            <w:proofErr w:type="spellEnd"/>
            <w:r>
              <w:t xml:space="preserve"> (2000куб.м) 2 шт.</w:t>
            </w:r>
          </w:p>
          <w:p w14:paraId="1B52151A" w14:textId="33A7580D" w:rsidR="0007210C" w:rsidRDefault="0007210C" w:rsidP="008B6B1C">
            <w:pPr>
              <w:pStyle w:val="a5"/>
              <w:numPr>
                <w:ilvl w:val="0"/>
                <w:numId w:val="6"/>
              </w:numPr>
              <w:ind w:left="0"/>
            </w:pPr>
            <w:r>
              <w:t>-ємність для приймання мазуту (250куб.м)</w:t>
            </w:r>
          </w:p>
          <w:p w14:paraId="63DBC46C" w14:textId="77777777" w:rsidR="0007210C" w:rsidRDefault="0007210C" w:rsidP="008B6B1C">
            <w:pPr>
              <w:pStyle w:val="a5"/>
              <w:numPr>
                <w:ilvl w:val="0"/>
                <w:numId w:val="6"/>
              </w:numPr>
              <w:ind w:left="0"/>
            </w:pPr>
            <w:r>
              <w:t xml:space="preserve">-з/д естакада </w:t>
            </w:r>
            <w:proofErr w:type="spellStart"/>
            <w:r>
              <w:t>мазутозливу</w:t>
            </w:r>
            <w:proofErr w:type="spellEnd"/>
          </w:p>
          <w:p w14:paraId="559946E5" w14:textId="4D465566" w:rsidR="0007210C" w:rsidRPr="00782D9A" w:rsidRDefault="0007210C" w:rsidP="008B6B1C">
            <w:pPr>
              <w:pStyle w:val="a5"/>
              <w:numPr>
                <w:ilvl w:val="0"/>
                <w:numId w:val="6"/>
              </w:numPr>
              <w:ind w:left="0"/>
            </w:pPr>
            <w:r>
              <w:t xml:space="preserve">Баки акумуляторні (100 </w:t>
            </w:r>
            <w:proofErr w:type="spellStart"/>
            <w:r>
              <w:t>куб.м</w:t>
            </w:r>
            <w:proofErr w:type="spellEnd"/>
            <w:r>
              <w:t>) 2 шт.</w:t>
            </w:r>
          </w:p>
        </w:tc>
        <w:tc>
          <w:tcPr>
            <w:tcW w:w="992" w:type="dxa"/>
            <w:shd w:val="clear" w:color="auto" w:fill="auto"/>
          </w:tcPr>
          <w:p w14:paraId="16F4DF58" w14:textId="77777777" w:rsidR="0007210C" w:rsidRDefault="0007210C" w:rsidP="008B6B1C">
            <w:pPr>
              <w:jc w:val="center"/>
            </w:pPr>
          </w:p>
          <w:p w14:paraId="2EBB6DAA" w14:textId="70CA2B87" w:rsidR="0007210C" w:rsidRDefault="0007210C" w:rsidP="008B6B1C">
            <w:pPr>
              <w:jc w:val="center"/>
            </w:pPr>
            <w:r>
              <w:t>1921,8</w:t>
            </w:r>
          </w:p>
          <w:p w14:paraId="003C3272" w14:textId="77777777" w:rsidR="0007210C" w:rsidRDefault="0007210C" w:rsidP="008B6B1C">
            <w:pPr>
              <w:jc w:val="center"/>
            </w:pPr>
            <w:r>
              <w:t>76,2</w:t>
            </w:r>
          </w:p>
          <w:p w14:paraId="7D45909F" w14:textId="77777777" w:rsidR="0007210C" w:rsidRDefault="0007210C" w:rsidP="008B6B1C">
            <w:pPr>
              <w:jc w:val="center"/>
            </w:pPr>
            <w:r>
              <w:t>218,2</w:t>
            </w:r>
          </w:p>
          <w:p w14:paraId="7441968E" w14:textId="20231767" w:rsidR="0007210C" w:rsidRPr="00782D9A" w:rsidRDefault="0007210C" w:rsidP="008B6B1C"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</w:tcPr>
          <w:p w14:paraId="664ED217" w14:textId="77777777" w:rsidR="0007210C" w:rsidRDefault="0007210C" w:rsidP="0007210C">
            <w:pPr>
              <w:jc w:val="center"/>
            </w:pPr>
          </w:p>
          <w:p w14:paraId="71470139" w14:textId="4D94F9E0" w:rsidR="0007210C" w:rsidRDefault="0007210C" w:rsidP="0007210C">
            <w:pPr>
              <w:jc w:val="center"/>
            </w:pPr>
            <w:r>
              <w:t>07.09.2021</w:t>
            </w:r>
          </w:p>
        </w:tc>
        <w:tc>
          <w:tcPr>
            <w:tcW w:w="3144" w:type="dxa"/>
            <w:shd w:val="clear" w:color="auto" w:fill="auto"/>
          </w:tcPr>
          <w:p w14:paraId="68451115" w14:textId="1186891E" w:rsidR="0007210C" w:rsidRDefault="0007210C" w:rsidP="00CE5C75"/>
          <w:p w14:paraId="1339BDD9" w14:textId="5D1E2382" w:rsidR="0007210C" w:rsidRPr="00782D9A" w:rsidRDefault="0007210C" w:rsidP="00CE5C75">
            <w:r>
              <w:t xml:space="preserve">Київська область, </w:t>
            </w:r>
            <w:r w:rsidRPr="00782D9A">
              <w:t>м.</w:t>
            </w:r>
            <w:r>
              <w:t xml:space="preserve"> </w:t>
            </w:r>
            <w:r w:rsidRPr="00782D9A">
              <w:t>Біла Церква,</w:t>
            </w:r>
            <w:r>
              <w:t xml:space="preserve"> </w:t>
            </w:r>
            <w:r w:rsidRPr="00782D9A">
              <w:t xml:space="preserve">вул. </w:t>
            </w:r>
            <w:proofErr w:type="spellStart"/>
            <w:r>
              <w:t>Храпачанська</w:t>
            </w:r>
            <w:proofErr w:type="spellEnd"/>
            <w:r w:rsidRPr="00782D9A">
              <w:t xml:space="preserve">, </w:t>
            </w:r>
            <w:r>
              <w:t>70а</w:t>
            </w:r>
          </w:p>
        </w:tc>
      </w:tr>
      <w:tr w:rsidR="00661303" w:rsidRPr="00782D9A" w14:paraId="7E41E536" w14:textId="77777777" w:rsidTr="004E318A">
        <w:trPr>
          <w:trHeight w:val="1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10DC6" w14:textId="4899C75B" w:rsidR="00661303" w:rsidRPr="00661303" w:rsidRDefault="00661303" w:rsidP="000C372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A45CF" w14:textId="077847C3" w:rsidR="00661303" w:rsidRPr="00782D9A" w:rsidRDefault="00661303" w:rsidP="004E318A">
            <w:r w:rsidRPr="00782D9A">
              <w:t>Нежитлов</w:t>
            </w:r>
            <w:r w:rsidR="00D52D7F">
              <w:t>е підвальне приміщення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51115" w14:textId="2DA2EE89" w:rsidR="00661303" w:rsidRPr="00661303" w:rsidRDefault="004E318A" w:rsidP="004E318A">
            <w:pPr>
              <w:jc w:val="center"/>
            </w:pPr>
            <w:r>
              <w:t>52,0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D2846" w14:textId="0751F9AF" w:rsidR="00661303" w:rsidRDefault="004E318A" w:rsidP="004E318A">
            <w:pPr>
              <w:jc w:val="center"/>
            </w:pPr>
            <w:r>
              <w:t>06</w:t>
            </w:r>
            <w:r w:rsidR="00661303">
              <w:t>.09.2021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ED081" w14:textId="799F487C" w:rsidR="00661303" w:rsidRPr="00782D9A" w:rsidRDefault="00661303" w:rsidP="004E318A">
            <w:r>
              <w:t xml:space="preserve">Київська область, </w:t>
            </w:r>
            <w:r w:rsidRPr="00782D9A">
              <w:t>м.</w:t>
            </w:r>
            <w:r>
              <w:t xml:space="preserve"> </w:t>
            </w:r>
            <w:r w:rsidRPr="00782D9A">
              <w:t>Біла Церква,</w:t>
            </w:r>
            <w:r>
              <w:t xml:space="preserve"> </w:t>
            </w:r>
            <w:r w:rsidRPr="00782D9A">
              <w:t xml:space="preserve">вул. </w:t>
            </w:r>
            <w:r w:rsidR="004E318A">
              <w:t>Ярослава Мудрого, будинок 42, приміщення 105</w:t>
            </w:r>
          </w:p>
        </w:tc>
      </w:tr>
    </w:tbl>
    <w:p w14:paraId="0AD22FDE" w14:textId="77777777" w:rsidR="00661303" w:rsidRDefault="00661303" w:rsidP="00661303">
      <w:pPr>
        <w:pStyle w:val="a3"/>
        <w:spacing w:after="120"/>
        <w:ind w:left="567"/>
        <w:rPr>
          <w:sz w:val="24"/>
        </w:rPr>
      </w:pPr>
    </w:p>
    <w:p w14:paraId="6E6E387F" w14:textId="4B25F91A" w:rsidR="008B6B1C" w:rsidRPr="00CE5C75" w:rsidRDefault="008B6B1C" w:rsidP="00CE5C75">
      <w:pPr>
        <w:pStyle w:val="a3"/>
        <w:numPr>
          <w:ilvl w:val="0"/>
          <w:numId w:val="7"/>
        </w:numPr>
        <w:spacing w:after="120"/>
        <w:ind w:left="0" w:firstLine="567"/>
        <w:rPr>
          <w:sz w:val="24"/>
        </w:rPr>
      </w:pPr>
      <w:r w:rsidRPr="00CE5C75">
        <w:rPr>
          <w:sz w:val="24"/>
        </w:rPr>
        <w:t>Призначити аукціони з продажу об’єктів приватизації згідно п.1 даного рішення, за стартовими цінами.</w:t>
      </w:r>
    </w:p>
    <w:p w14:paraId="0F4A8B62" w14:textId="77777777" w:rsidR="00CE5C75" w:rsidRDefault="008B6B1C" w:rsidP="00CE5C75">
      <w:pPr>
        <w:pStyle w:val="a3"/>
        <w:numPr>
          <w:ilvl w:val="0"/>
          <w:numId w:val="7"/>
        </w:numPr>
        <w:spacing w:after="120"/>
        <w:ind w:left="0" w:firstLine="567"/>
        <w:rPr>
          <w:sz w:val="24"/>
        </w:rPr>
      </w:pPr>
      <w:r w:rsidRPr="00CE5C75">
        <w:rPr>
          <w:sz w:val="24"/>
        </w:rPr>
        <w:t>Доручити управлінню комунальної власності та концесії Білоцерківської міської ради здійснити необхідні заходи в електронній торговій системі для забезпечення виконання п.1 та п.2 даного рішення.</w:t>
      </w:r>
    </w:p>
    <w:p w14:paraId="39058255" w14:textId="77777777" w:rsidR="00592CDF" w:rsidRDefault="00592CDF" w:rsidP="00592CDF">
      <w:pPr>
        <w:pStyle w:val="a3"/>
        <w:spacing w:after="120"/>
        <w:rPr>
          <w:sz w:val="24"/>
        </w:rPr>
      </w:pPr>
    </w:p>
    <w:p w14:paraId="3700E95E" w14:textId="117B51BF" w:rsidR="00592CDF" w:rsidRPr="00CE5C75" w:rsidRDefault="00592CDF" w:rsidP="00592CDF">
      <w:pPr>
        <w:pStyle w:val="a3"/>
        <w:spacing w:after="120"/>
        <w:ind w:left="567"/>
        <w:jc w:val="center"/>
        <w:rPr>
          <w:sz w:val="24"/>
        </w:rPr>
      </w:pPr>
      <w:r>
        <w:rPr>
          <w:sz w:val="24"/>
        </w:rPr>
        <w:lastRenderedPageBreak/>
        <w:t>2</w:t>
      </w:r>
    </w:p>
    <w:p w14:paraId="5592B926" w14:textId="1DA99F22" w:rsidR="00782D9A" w:rsidRPr="00592CDF" w:rsidRDefault="00782D9A" w:rsidP="00592CDF">
      <w:pPr>
        <w:pStyle w:val="a3"/>
        <w:numPr>
          <w:ilvl w:val="0"/>
          <w:numId w:val="7"/>
        </w:numPr>
        <w:spacing w:after="120"/>
        <w:ind w:left="0" w:firstLine="567"/>
        <w:rPr>
          <w:sz w:val="24"/>
        </w:rPr>
      </w:pPr>
      <w:r w:rsidRPr="00592CDF">
        <w:rPr>
          <w:sz w:val="24"/>
        </w:rPr>
        <w:t>Контроль за виконанням рішення покласти на постійну комісію з питань інвестицій, регуляторної політики, транспорту і зв’язку, торгівлі, туризму, послуг і розвитку підприємництва, власності, комунального майна та приватизації, розвитку агропромислового комплексу.</w:t>
      </w:r>
    </w:p>
    <w:p w14:paraId="78D5C4FD" w14:textId="77777777" w:rsidR="00782D9A" w:rsidRPr="00782D9A" w:rsidRDefault="00782D9A" w:rsidP="00782D9A">
      <w:pPr>
        <w:keepLines/>
        <w:ind w:right="-5"/>
        <w:jc w:val="both"/>
      </w:pPr>
    </w:p>
    <w:p w14:paraId="0E5411F3" w14:textId="17D2B4AF" w:rsidR="00744B3D" w:rsidRPr="00782D9A" w:rsidRDefault="00782D9A" w:rsidP="00592CDF">
      <w:r w:rsidRPr="00782D9A">
        <w:t xml:space="preserve">Міський голова                                                                  </w:t>
      </w:r>
      <w:r w:rsidRPr="00782D9A">
        <w:tab/>
      </w:r>
      <w:r w:rsidRPr="00782D9A">
        <w:tab/>
        <w:t xml:space="preserve">   Геннадій  ДИКИЙ</w:t>
      </w:r>
    </w:p>
    <w:sectPr w:rsidR="00744B3D" w:rsidRPr="00782D9A" w:rsidSect="00592CD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A347B"/>
    <w:multiLevelType w:val="hybridMultilevel"/>
    <w:tmpl w:val="F5F2F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D76E21"/>
    <w:multiLevelType w:val="hybridMultilevel"/>
    <w:tmpl w:val="B3A40F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BA532C"/>
    <w:multiLevelType w:val="hybridMultilevel"/>
    <w:tmpl w:val="6AD85766"/>
    <w:lvl w:ilvl="0" w:tplc="FEC440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D361D8"/>
    <w:multiLevelType w:val="hybridMultilevel"/>
    <w:tmpl w:val="4484D3AE"/>
    <w:lvl w:ilvl="0" w:tplc="AF8874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2A22C6"/>
    <w:multiLevelType w:val="hybridMultilevel"/>
    <w:tmpl w:val="6A884C22"/>
    <w:lvl w:ilvl="0" w:tplc="224633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E2B78C8"/>
    <w:multiLevelType w:val="hybridMultilevel"/>
    <w:tmpl w:val="79DA27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B05F6D"/>
    <w:multiLevelType w:val="hybridMultilevel"/>
    <w:tmpl w:val="6BA4F9E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E66"/>
    <w:rsid w:val="00035585"/>
    <w:rsid w:val="0007210C"/>
    <w:rsid w:val="000822FF"/>
    <w:rsid w:val="000B7E29"/>
    <w:rsid w:val="00100BDC"/>
    <w:rsid w:val="00117F37"/>
    <w:rsid w:val="00152AA3"/>
    <w:rsid w:val="001602E7"/>
    <w:rsid w:val="00193CBF"/>
    <w:rsid w:val="00193E66"/>
    <w:rsid w:val="001B0279"/>
    <w:rsid w:val="001E3E7C"/>
    <w:rsid w:val="001E64F4"/>
    <w:rsid w:val="00206540"/>
    <w:rsid w:val="002673BE"/>
    <w:rsid w:val="00282DFE"/>
    <w:rsid w:val="002B5F5D"/>
    <w:rsid w:val="002C00AC"/>
    <w:rsid w:val="00310F3C"/>
    <w:rsid w:val="003645D5"/>
    <w:rsid w:val="003A2A10"/>
    <w:rsid w:val="00433119"/>
    <w:rsid w:val="004C7F84"/>
    <w:rsid w:val="004E318A"/>
    <w:rsid w:val="005056C6"/>
    <w:rsid w:val="00552FC1"/>
    <w:rsid w:val="0057429D"/>
    <w:rsid w:val="00592CDF"/>
    <w:rsid w:val="005A6E14"/>
    <w:rsid w:val="005B5581"/>
    <w:rsid w:val="005C3274"/>
    <w:rsid w:val="005C4BEB"/>
    <w:rsid w:val="005D1DAB"/>
    <w:rsid w:val="005E68AD"/>
    <w:rsid w:val="005F0838"/>
    <w:rsid w:val="00611512"/>
    <w:rsid w:val="0062619E"/>
    <w:rsid w:val="00661303"/>
    <w:rsid w:val="006B5B9E"/>
    <w:rsid w:val="006C4BF8"/>
    <w:rsid w:val="00744B3D"/>
    <w:rsid w:val="00782D9A"/>
    <w:rsid w:val="00790F34"/>
    <w:rsid w:val="007A25A8"/>
    <w:rsid w:val="00837366"/>
    <w:rsid w:val="008728D2"/>
    <w:rsid w:val="008841B2"/>
    <w:rsid w:val="00897E08"/>
    <w:rsid w:val="008B6B1C"/>
    <w:rsid w:val="008C3213"/>
    <w:rsid w:val="008E7134"/>
    <w:rsid w:val="0097282B"/>
    <w:rsid w:val="00997022"/>
    <w:rsid w:val="00A06BEE"/>
    <w:rsid w:val="00A906A5"/>
    <w:rsid w:val="00B041BF"/>
    <w:rsid w:val="00B112CE"/>
    <w:rsid w:val="00B404E8"/>
    <w:rsid w:val="00B6406E"/>
    <w:rsid w:val="00B9164C"/>
    <w:rsid w:val="00B945B8"/>
    <w:rsid w:val="00BB1EED"/>
    <w:rsid w:val="00BC3D19"/>
    <w:rsid w:val="00C213A1"/>
    <w:rsid w:val="00C7451C"/>
    <w:rsid w:val="00CD1B2A"/>
    <w:rsid w:val="00CE5C75"/>
    <w:rsid w:val="00D52D7F"/>
    <w:rsid w:val="00D753CD"/>
    <w:rsid w:val="00E44B3C"/>
    <w:rsid w:val="00EE45DB"/>
    <w:rsid w:val="00EF63CF"/>
    <w:rsid w:val="00F1488F"/>
    <w:rsid w:val="00F3290A"/>
    <w:rsid w:val="00F4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F5FC8D4"/>
  <w15:docId w15:val="{FF57FEDF-47E0-4162-AB3F-9DB607032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E66"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qFormat/>
    <w:rsid w:val="00193E66"/>
    <w:pPr>
      <w:keepNext/>
      <w:jc w:val="center"/>
      <w:outlineLvl w:val="1"/>
    </w:pPr>
    <w:rPr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93E66"/>
    <w:rPr>
      <w:sz w:val="28"/>
      <w:szCs w:val="22"/>
      <w:lang w:val="uk-UA"/>
    </w:rPr>
  </w:style>
  <w:style w:type="paragraph" w:styleId="a3">
    <w:name w:val="Body Text"/>
    <w:basedOn w:val="a"/>
    <w:link w:val="a4"/>
    <w:rsid w:val="00193E6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193E66"/>
    <w:rPr>
      <w:sz w:val="28"/>
      <w:szCs w:val="24"/>
      <w:lang w:val="uk-UA"/>
    </w:rPr>
  </w:style>
  <w:style w:type="paragraph" w:styleId="a5">
    <w:name w:val="List Paragraph"/>
    <w:basedOn w:val="a"/>
    <w:uiPriority w:val="34"/>
    <w:qFormat/>
    <w:rsid w:val="00433119"/>
    <w:pPr>
      <w:ind w:left="720"/>
      <w:contextualSpacing/>
    </w:pPr>
  </w:style>
  <w:style w:type="paragraph" w:styleId="a6">
    <w:name w:val="No Spacing"/>
    <w:uiPriority w:val="1"/>
    <w:qFormat/>
    <w:rsid w:val="00552FC1"/>
    <w:rPr>
      <w:rFonts w:ascii="Calibri" w:hAnsi="Calibri"/>
      <w:sz w:val="22"/>
      <w:szCs w:val="22"/>
    </w:rPr>
  </w:style>
  <w:style w:type="paragraph" w:styleId="a7">
    <w:name w:val="Plain Text"/>
    <w:basedOn w:val="a"/>
    <w:link w:val="a8"/>
    <w:uiPriority w:val="99"/>
    <w:rsid w:val="00552FC1"/>
    <w:rPr>
      <w:rFonts w:ascii="Courier New" w:eastAsia="Calibri" w:hAnsi="Courier New"/>
      <w:sz w:val="20"/>
      <w:szCs w:val="20"/>
      <w:lang w:val="ru-RU"/>
    </w:rPr>
  </w:style>
  <w:style w:type="character" w:customStyle="1" w:styleId="a8">
    <w:name w:val="Текст Знак"/>
    <w:basedOn w:val="a0"/>
    <w:link w:val="a7"/>
    <w:uiPriority w:val="99"/>
    <w:rsid w:val="00552FC1"/>
    <w:rPr>
      <w:rFonts w:ascii="Courier New" w:eastAsia="Calibri" w:hAnsi="Courier New"/>
    </w:rPr>
  </w:style>
  <w:style w:type="paragraph" w:styleId="a9">
    <w:name w:val="Subtitle"/>
    <w:basedOn w:val="a"/>
    <w:next w:val="a"/>
    <w:link w:val="aa"/>
    <w:qFormat/>
    <w:rsid w:val="00782D9A"/>
    <w:pPr>
      <w:spacing w:after="60"/>
      <w:jc w:val="center"/>
      <w:outlineLvl w:val="1"/>
    </w:pPr>
    <w:rPr>
      <w:rFonts w:ascii="Cambria" w:hAnsi="Cambria"/>
    </w:rPr>
  </w:style>
  <w:style w:type="character" w:customStyle="1" w:styleId="aa">
    <w:name w:val="Подзаголовок Знак"/>
    <w:basedOn w:val="a0"/>
    <w:link w:val="a9"/>
    <w:rsid w:val="00782D9A"/>
    <w:rPr>
      <w:rFonts w:ascii="Cambria" w:hAnsi="Cambria"/>
      <w:sz w:val="24"/>
      <w:szCs w:val="24"/>
      <w:lang w:val="uk-UA"/>
    </w:rPr>
  </w:style>
  <w:style w:type="paragraph" w:styleId="ab">
    <w:name w:val="Balloon Text"/>
    <w:basedOn w:val="a"/>
    <w:link w:val="ac"/>
    <w:rsid w:val="00592CD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rsid w:val="00592CDF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8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1290</Words>
  <Characters>736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йййй</dc:creator>
  <cp:lastModifiedBy>Користувач Windows</cp:lastModifiedBy>
  <cp:revision>7</cp:revision>
  <cp:lastPrinted>2021-09-02T10:47:00Z</cp:lastPrinted>
  <dcterms:created xsi:type="dcterms:W3CDTF">2021-09-02T09:48:00Z</dcterms:created>
  <dcterms:modified xsi:type="dcterms:W3CDTF">2021-09-08T06:47:00Z</dcterms:modified>
</cp:coreProperties>
</file>