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4F" w:rsidRDefault="00BB5D4F" w:rsidP="00BB5D4F">
      <w:pPr>
        <w:jc w:val="both"/>
        <w:rPr>
          <w:sz w:val="36"/>
          <w:szCs w:val="36"/>
        </w:rPr>
      </w:pPr>
      <w:r>
        <w:rPr>
          <w:sz w:val="24"/>
          <w:szCs w:val="24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81755984" r:id="rId9"/>
        </w:object>
      </w:r>
    </w:p>
    <w:p w:rsidR="00BB5D4F" w:rsidRDefault="00BB5D4F" w:rsidP="00BB5D4F">
      <w:pPr>
        <w:pStyle w:val="af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5D4F" w:rsidRDefault="00BB5D4F" w:rsidP="00BB5D4F">
      <w:pPr>
        <w:pStyle w:val="af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5D4F" w:rsidRDefault="00BB5D4F" w:rsidP="00BB5D4F">
      <w:pPr>
        <w:pStyle w:val="af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BB5D4F" w:rsidRDefault="00BB5D4F" w:rsidP="00BB5D4F">
      <w:pPr>
        <w:pStyle w:val="af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BB5D4F" w:rsidRDefault="00BB5D4F" w:rsidP="00BB5D4F">
      <w:pPr>
        <w:pStyle w:val="af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B5D4F" w:rsidRDefault="00BB5D4F" w:rsidP="00BB5D4F">
      <w:pPr>
        <w:pStyle w:val="af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5D4F" w:rsidRDefault="00BB5D4F" w:rsidP="00BB5D4F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BB5D4F" w:rsidRDefault="00BB5D4F" w:rsidP="00BB5D4F">
      <w:pPr>
        <w:pStyle w:val="16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94751A" w:rsidRPr="005F0811" w:rsidRDefault="0094751A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751A" w:rsidRDefault="00B02BE6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>Про затвердження плану</w:t>
      </w:r>
      <w:r w:rsidR="009475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0811">
        <w:rPr>
          <w:rFonts w:ascii="Times New Roman" w:hAnsi="Times New Roman"/>
          <w:sz w:val="24"/>
          <w:szCs w:val="24"/>
          <w:lang w:val="uk-UA"/>
        </w:rPr>
        <w:t>основних заходів цивільного</w:t>
      </w:r>
      <w:r w:rsidR="0094751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4751A" w:rsidRDefault="00B02BE6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 xml:space="preserve">захисту </w:t>
      </w:r>
      <w:r w:rsidR="009475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0811">
        <w:rPr>
          <w:rFonts w:ascii="Times New Roman" w:hAnsi="Times New Roman"/>
          <w:sz w:val="24"/>
          <w:szCs w:val="24"/>
          <w:lang w:val="uk-UA"/>
        </w:rPr>
        <w:t xml:space="preserve">Білоцерківської міської ланки територіальної </w:t>
      </w:r>
    </w:p>
    <w:p w:rsidR="00B02BE6" w:rsidRPr="005F0811" w:rsidRDefault="00B02BE6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 xml:space="preserve">підсистеми єдиної </w:t>
      </w:r>
      <w:r w:rsidR="009475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0811">
        <w:rPr>
          <w:rFonts w:ascii="Times New Roman" w:hAnsi="Times New Roman"/>
          <w:sz w:val="24"/>
          <w:szCs w:val="24"/>
          <w:lang w:val="uk-UA"/>
        </w:rPr>
        <w:t>державної системи цивільного захисту</w:t>
      </w:r>
    </w:p>
    <w:p w:rsidR="00B02BE6" w:rsidRPr="005F0811" w:rsidRDefault="00B02BE6" w:rsidP="00B02BE6">
      <w:pPr>
        <w:spacing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>Київської області на 2018 рік</w:t>
      </w:r>
    </w:p>
    <w:p w:rsidR="00B02BE6" w:rsidRPr="005F0811" w:rsidRDefault="00B02BE6" w:rsidP="00B02BE6">
      <w:pPr>
        <w:spacing w:line="270" w:lineRule="exact"/>
        <w:ind w:firstLine="720"/>
        <w:jc w:val="both"/>
        <w:rPr>
          <w:rFonts w:ascii="Times New Roman" w:hAnsi="Times New Roman"/>
          <w:bCs/>
          <w:szCs w:val="28"/>
          <w:lang w:val="uk-UA"/>
        </w:rPr>
      </w:pPr>
    </w:p>
    <w:p w:rsidR="0046634F" w:rsidRPr="005F0811" w:rsidRDefault="00614468" w:rsidP="0046634F">
      <w:pPr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F0811">
        <w:rPr>
          <w:rFonts w:ascii="Times New Roman" w:hAnsi="Times New Roman"/>
          <w:bCs/>
          <w:sz w:val="24"/>
          <w:szCs w:val="24"/>
          <w:lang w:val="uk-UA"/>
        </w:rPr>
        <w:t>На виконання розпорядження голови Київської обласної державної адміністрації від 27 лютого 2018 року № 105 «Про затвердження плану основних заходів цивільного захисту Київської області на 2018 рік», в</w:t>
      </w:r>
      <w:r w:rsidR="0046634F" w:rsidRPr="005F0811">
        <w:rPr>
          <w:rFonts w:ascii="Times New Roman" w:hAnsi="Times New Roman"/>
          <w:bCs/>
          <w:sz w:val="24"/>
          <w:szCs w:val="24"/>
          <w:lang w:val="uk-UA"/>
        </w:rPr>
        <w:t xml:space="preserve">ідповідно до Кодексу цивільного захисту України, Закону України </w:t>
      </w:r>
      <w:r w:rsidR="0046634F" w:rsidRPr="005F0811">
        <w:rPr>
          <w:rFonts w:ascii="Times New Roman" w:eastAsiaTheme="minorHAnsi" w:hAnsi="Times New Roman"/>
          <w:sz w:val="24"/>
          <w:szCs w:val="24"/>
          <w:lang w:val="uk-UA" w:eastAsia="en-US"/>
        </w:rPr>
        <w:t>«Про місцеве самоврядування в Україні»</w:t>
      </w:r>
      <w:r w:rsidR="0046634F" w:rsidRPr="005F0811">
        <w:rPr>
          <w:rFonts w:ascii="Times New Roman" w:hAnsi="Times New Roman"/>
          <w:bCs/>
          <w:sz w:val="24"/>
          <w:szCs w:val="24"/>
          <w:lang w:val="uk-UA"/>
        </w:rPr>
        <w:t xml:space="preserve">, розпорядження Кабінету Міністрів України від 27 грудня 2017 року № 981-р </w:t>
      </w:r>
      <w:r w:rsidR="0046634F" w:rsidRPr="005F0811">
        <w:rPr>
          <w:rFonts w:ascii="Times New Roman" w:hAnsi="Times New Roman"/>
          <w:sz w:val="24"/>
          <w:szCs w:val="24"/>
          <w:lang w:val="uk-UA"/>
        </w:rPr>
        <w:t>«</w:t>
      </w:r>
      <w:r w:rsidR="0046634F" w:rsidRPr="005F0811">
        <w:rPr>
          <w:rFonts w:ascii="Times New Roman" w:hAnsi="Times New Roman"/>
          <w:bCs/>
          <w:sz w:val="24"/>
          <w:szCs w:val="24"/>
          <w:lang w:val="uk-UA"/>
        </w:rPr>
        <w:t>Про затвердження плану основних заходів цивільного захисту на 2018 рік</w:t>
      </w:r>
      <w:r w:rsidR="004149C9" w:rsidRPr="005F0811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46634F" w:rsidRPr="005F0811">
        <w:rPr>
          <w:rFonts w:ascii="Times New Roman" w:hAnsi="Times New Roman"/>
          <w:bCs/>
          <w:sz w:val="24"/>
          <w:szCs w:val="24"/>
          <w:lang w:val="uk-UA"/>
        </w:rPr>
        <w:t xml:space="preserve"> та з метою удосконалення Білоцерківської міської ланки територіальної підсистеми єдиної державної системи цивільного захисту Київської області у 2018 році, підвищення готовності та підготовки органів управління і сил цивільного захисту міста Білої Церкви до дій за призначенням в умовах надзвичайних ситуацій мирного час</w:t>
      </w:r>
      <w:r w:rsidR="0098467E" w:rsidRPr="005F0811">
        <w:rPr>
          <w:rFonts w:ascii="Times New Roman" w:hAnsi="Times New Roman"/>
          <w:bCs/>
          <w:sz w:val="24"/>
          <w:szCs w:val="24"/>
          <w:lang w:val="uk-UA"/>
        </w:rPr>
        <w:t>у та в особливий період, вик</w:t>
      </w:r>
      <w:r w:rsidRPr="005F0811">
        <w:rPr>
          <w:rFonts w:ascii="Times New Roman" w:hAnsi="Times New Roman"/>
          <w:bCs/>
          <w:sz w:val="24"/>
          <w:szCs w:val="24"/>
          <w:lang w:val="uk-UA"/>
        </w:rPr>
        <w:t>онавчий комітет міської ради вирішив</w:t>
      </w:r>
      <w:r w:rsidR="002E3372" w:rsidRPr="005F0811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46634F" w:rsidRPr="005F0811" w:rsidRDefault="0046634F" w:rsidP="00B02BE6">
      <w:pPr>
        <w:spacing w:line="270" w:lineRule="exact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uk-UA" w:eastAsia="en-US"/>
        </w:rPr>
      </w:pPr>
    </w:p>
    <w:p w:rsidR="00B02BE6" w:rsidRPr="005F0811" w:rsidRDefault="00B02BE6" w:rsidP="00B02BE6">
      <w:pPr>
        <w:spacing w:line="270" w:lineRule="exac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bCs/>
          <w:sz w:val="24"/>
          <w:szCs w:val="24"/>
          <w:lang w:val="uk-UA"/>
        </w:rPr>
        <w:t xml:space="preserve">1. Затвердити </w:t>
      </w:r>
      <w:r w:rsidRPr="005F0811">
        <w:rPr>
          <w:rFonts w:ascii="Times New Roman" w:hAnsi="Times New Roman"/>
          <w:sz w:val="24"/>
          <w:szCs w:val="24"/>
          <w:lang w:val="uk-UA"/>
        </w:rPr>
        <w:t xml:space="preserve"> план основних заходів цивільного захисту Білоцерківської міської ланки територіальної підсистеми єдиної державної системи цивільного захисту Київської області на 2018 рік (далі  - План)</w:t>
      </w:r>
      <w:r w:rsidRPr="005F0811">
        <w:rPr>
          <w:rFonts w:ascii="Times New Roman" w:hAnsi="Times New Roman"/>
          <w:bCs/>
          <w:sz w:val="24"/>
          <w:szCs w:val="24"/>
          <w:lang w:val="uk-UA"/>
        </w:rPr>
        <w:t>, що додається</w:t>
      </w:r>
      <w:r w:rsidRPr="005F0811">
        <w:rPr>
          <w:rFonts w:ascii="Times New Roman" w:hAnsi="Times New Roman"/>
          <w:sz w:val="24"/>
          <w:szCs w:val="24"/>
          <w:lang w:val="uk-UA"/>
        </w:rPr>
        <w:t>.</w:t>
      </w:r>
    </w:p>
    <w:p w:rsidR="00B02BE6" w:rsidRPr="005F0811" w:rsidRDefault="00B02BE6" w:rsidP="00B02BE6">
      <w:pPr>
        <w:spacing w:line="270" w:lineRule="exact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46634F" w:rsidRPr="005F0811" w:rsidRDefault="00B02BE6" w:rsidP="00B02BE6">
      <w:pPr>
        <w:spacing w:line="270" w:lineRule="exact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>2. Управлінню з питань надзвичайних ситуацій та цивільного захисту населення міської ради</w:t>
      </w:r>
      <w:r w:rsidR="004149C9" w:rsidRPr="005F0811">
        <w:rPr>
          <w:rFonts w:ascii="Times New Roman" w:hAnsi="Times New Roman"/>
          <w:sz w:val="24"/>
          <w:szCs w:val="24"/>
          <w:lang w:val="uk-UA"/>
        </w:rPr>
        <w:t xml:space="preserve"> подати до департаменту з питань цивільного захисту та ліквідації наслідків Чорнобильської катастрофи Київської обл</w:t>
      </w:r>
      <w:r w:rsidR="00BD6224" w:rsidRPr="005F0811">
        <w:rPr>
          <w:rFonts w:ascii="Times New Roman" w:hAnsi="Times New Roman"/>
          <w:sz w:val="24"/>
          <w:szCs w:val="24"/>
          <w:lang w:val="uk-UA"/>
        </w:rPr>
        <w:t xml:space="preserve">асної </w:t>
      </w:r>
      <w:r w:rsidR="004149C9" w:rsidRPr="005F0811">
        <w:rPr>
          <w:rFonts w:ascii="Times New Roman" w:hAnsi="Times New Roman"/>
          <w:sz w:val="24"/>
          <w:szCs w:val="24"/>
          <w:lang w:val="uk-UA"/>
        </w:rPr>
        <w:t>держ</w:t>
      </w:r>
      <w:r w:rsidR="00BD6224" w:rsidRPr="005F0811">
        <w:rPr>
          <w:rFonts w:ascii="Times New Roman" w:hAnsi="Times New Roman"/>
          <w:sz w:val="24"/>
          <w:szCs w:val="24"/>
          <w:lang w:val="uk-UA"/>
        </w:rPr>
        <w:t xml:space="preserve">авної </w:t>
      </w:r>
      <w:r w:rsidR="004149C9" w:rsidRPr="005F0811">
        <w:rPr>
          <w:rFonts w:ascii="Times New Roman" w:hAnsi="Times New Roman"/>
          <w:sz w:val="24"/>
          <w:szCs w:val="24"/>
          <w:lang w:val="uk-UA"/>
        </w:rPr>
        <w:t>адміністрації:</w:t>
      </w:r>
    </w:p>
    <w:p w:rsidR="004149C9" w:rsidRPr="005F0811" w:rsidRDefault="004149C9" w:rsidP="004149C9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>2.1. копію затвердженого Плану;</w:t>
      </w:r>
    </w:p>
    <w:p w:rsidR="004149C9" w:rsidRPr="005F0811" w:rsidRDefault="004149C9" w:rsidP="004149C9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>2.2. інформацію про хід виконання Плану: за перше півріччя – до 01 липня 2018 року, за рік – до 20 січня 2019 року;</w:t>
      </w:r>
    </w:p>
    <w:p w:rsidR="004149C9" w:rsidRPr="005F0811" w:rsidRDefault="004149C9" w:rsidP="004149C9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>2.3. пропозиції до проекту плану основних заходів цивільного захисту на 2019 рік  - до 01 липня 2018 року.</w:t>
      </w:r>
    </w:p>
    <w:p w:rsidR="004149C9" w:rsidRPr="005F0811" w:rsidRDefault="004149C9" w:rsidP="004149C9">
      <w:pPr>
        <w:ind w:left="3528" w:firstLine="720"/>
        <w:rPr>
          <w:rFonts w:ascii="Times New Roman" w:hAnsi="Times New Roman"/>
          <w:sz w:val="24"/>
          <w:szCs w:val="24"/>
          <w:lang w:val="uk-UA"/>
        </w:rPr>
      </w:pPr>
    </w:p>
    <w:p w:rsidR="0094751A" w:rsidRPr="0094751A" w:rsidRDefault="0094751A" w:rsidP="0094751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94751A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згідно з розподілом обов’язків. </w:t>
      </w:r>
    </w:p>
    <w:p w:rsidR="004149C9" w:rsidRPr="005F0811" w:rsidRDefault="004149C9" w:rsidP="00B02BE6">
      <w:pPr>
        <w:rPr>
          <w:rFonts w:ascii="Times New Roman" w:hAnsi="Times New Roman"/>
          <w:sz w:val="24"/>
          <w:szCs w:val="24"/>
          <w:lang w:val="uk-UA"/>
        </w:rPr>
      </w:pPr>
    </w:p>
    <w:p w:rsidR="00B02BE6" w:rsidRPr="005F0811" w:rsidRDefault="00B02BE6" w:rsidP="00B02BE6">
      <w:pPr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</w:t>
      </w:r>
      <w:r w:rsidR="0094751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  <w:r w:rsidRPr="005F0811">
        <w:rPr>
          <w:rFonts w:ascii="Times New Roman" w:hAnsi="Times New Roman"/>
          <w:sz w:val="24"/>
          <w:szCs w:val="24"/>
          <w:lang w:val="uk-UA"/>
        </w:rPr>
        <w:t xml:space="preserve"> Г. Дикий</w:t>
      </w:r>
    </w:p>
    <w:p w:rsidR="00B02BE6" w:rsidRPr="005F0811" w:rsidRDefault="00B02BE6" w:rsidP="00B02BE6">
      <w:pPr>
        <w:rPr>
          <w:sz w:val="24"/>
          <w:szCs w:val="24"/>
          <w:lang w:val="uk-UA"/>
        </w:rPr>
      </w:pPr>
    </w:p>
    <w:p w:rsidR="007D4DD4" w:rsidRPr="005F0811" w:rsidRDefault="007D4DD4">
      <w:pPr>
        <w:rPr>
          <w:lang w:val="uk-UA"/>
        </w:rPr>
      </w:pPr>
    </w:p>
    <w:p w:rsidR="00B02BE6" w:rsidRPr="005F0811" w:rsidRDefault="00B02BE6">
      <w:pPr>
        <w:rPr>
          <w:lang w:val="uk-UA"/>
        </w:rPr>
      </w:pPr>
    </w:p>
    <w:p w:rsidR="00B02BE6" w:rsidRPr="005F0811" w:rsidRDefault="00B02BE6">
      <w:pPr>
        <w:rPr>
          <w:lang w:val="uk-UA"/>
        </w:rPr>
      </w:pPr>
    </w:p>
    <w:p w:rsidR="00B02BE6" w:rsidRPr="005F0811" w:rsidRDefault="00B02BE6">
      <w:pPr>
        <w:rPr>
          <w:lang w:val="uk-UA"/>
        </w:rPr>
      </w:pPr>
    </w:p>
    <w:p w:rsidR="00B02BE6" w:rsidRPr="005F0811" w:rsidRDefault="00B02BE6">
      <w:pPr>
        <w:rPr>
          <w:lang w:val="uk-UA"/>
        </w:rPr>
      </w:pPr>
    </w:p>
    <w:p w:rsidR="00B02BE6" w:rsidRPr="005F0811" w:rsidRDefault="00B02BE6">
      <w:pPr>
        <w:rPr>
          <w:lang w:val="uk-UA"/>
        </w:rPr>
      </w:pPr>
    </w:p>
    <w:p w:rsidR="00226A4C" w:rsidRPr="005F0811" w:rsidRDefault="00226A4C">
      <w:pPr>
        <w:rPr>
          <w:lang w:val="uk-UA"/>
        </w:rPr>
      </w:pPr>
    </w:p>
    <w:p w:rsidR="00226A4C" w:rsidRPr="005F0811" w:rsidRDefault="00226A4C">
      <w:pPr>
        <w:rPr>
          <w:lang w:val="uk-UA"/>
        </w:rPr>
      </w:pPr>
    </w:p>
    <w:tbl>
      <w:tblPr>
        <w:tblStyle w:val="15"/>
        <w:tblpPr w:leftFromText="180" w:rightFromText="180" w:vertAnchor="text" w:horzAnchor="margin" w:tblpX="-34" w:tblpY="158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053"/>
        <w:gridCol w:w="3050"/>
      </w:tblGrid>
      <w:tr w:rsidR="00226A4C" w:rsidRPr="005F0811" w:rsidTr="0005592F">
        <w:trPr>
          <w:trHeight w:val="1560"/>
        </w:trPr>
        <w:tc>
          <w:tcPr>
            <w:tcW w:w="1846" w:type="pct"/>
          </w:tcPr>
          <w:p w:rsidR="00226A4C" w:rsidRPr="005F0811" w:rsidRDefault="00226A4C" w:rsidP="00A41F9C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 з питань надзвичайних ситуацій та цивільного захисту населення міської ради</w:t>
            </w:r>
          </w:p>
          <w:p w:rsidR="00226A4C" w:rsidRPr="005F0811" w:rsidRDefault="00226A4C" w:rsidP="00A41F9C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pct"/>
          </w:tcPr>
          <w:p w:rsidR="00226A4C" w:rsidRPr="005F0811" w:rsidRDefault="00226A4C" w:rsidP="00A41F9C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lang w:val="ru-RU"/>
              </w:rPr>
            </w:pPr>
          </w:p>
          <w:p w:rsidR="00226A4C" w:rsidRPr="005F0811" w:rsidRDefault="00226A4C" w:rsidP="00A41F9C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lang w:val="ru-RU"/>
              </w:rPr>
            </w:pPr>
          </w:p>
          <w:p w:rsidR="00226A4C" w:rsidRPr="005F0811" w:rsidRDefault="00226A4C" w:rsidP="00A41F9C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lang w:val="ru-RU"/>
              </w:rPr>
            </w:pPr>
          </w:p>
          <w:p w:rsidR="00226A4C" w:rsidRPr="005F0811" w:rsidRDefault="00226A4C" w:rsidP="00A41F9C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lang w:val="ru-RU"/>
              </w:rPr>
            </w:pPr>
            <w:r w:rsidRPr="005F0811">
              <w:rPr>
                <w:rFonts w:ascii="Times New Roman" w:hAnsi="Times New Roman"/>
                <w:sz w:val="24"/>
                <w:lang w:val="ru-RU"/>
              </w:rPr>
              <w:t>_____________________</w:t>
            </w:r>
          </w:p>
        </w:tc>
        <w:tc>
          <w:tcPr>
            <w:tcW w:w="1575" w:type="pct"/>
          </w:tcPr>
          <w:p w:rsidR="00226A4C" w:rsidRPr="005F0811" w:rsidRDefault="00226A4C" w:rsidP="00A41F9C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lang w:val="uk-UA"/>
              </w:rPr>
            </w:pPr>
          </w:p>
          <w:p w:rsidR="00226A4C" w:rsidRPr="005F0811" w:rsidRDefault="00226A4C" w:rsidP="00A41F9C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lang w:val="uk-UA"/>
              </w:rPr>
            </w:pPr>
          </w:p>
          <w:p w:rsidR="00226A4C" w:rsidRPr="005F0811" w:rsidRDefault="00226A4C" w:rsidP="00A41F9C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lang w:val="uk-UA"/>
              </w:rPr>
            </w:pPr>
          </w:p>
          <w:p w:rsidR="00226A4C" w:rsidRPr="005F0811" w:rsidRDefault="00226A4C" w:rsidP="00A41F9C">
            <w:pPr>
              <w:overflowPunct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lang w:val="uk-UA"/>
              </w:rPr>
              <w:t>П. Франчук</w:t>
            </w:r>
          </w:p>
          <w:p w:rsidR="00226A4C" w:rsidRPr="005F0811" w:rsidRDefault="00226A4C" w:rsidP="00A41F9C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«_____»______</w:t>
            </w:r>
            <w:r w:rsidR="00BD4AD1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2018 р.</w:t>
            </w:r>
          </w:p>
          <w:p w:rsidR="00226A4C" w:rsidRPr="005F0811" w:rsidRDefault="00226A4C" w:rsidP="00A41F9C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492956" w:rsidRPr="005F0811" w:rsidTr="0005592F">
        <w:trPr>
          <w:trHeight w:val="1183"/>
        </w:trPr>
        <w:tc>
          <w:tcPr>
            <w:tcW w:w="1846" w:type="pct"/>
          </w:tcPr>
          <w:p w:rsidR="0005592F" w:rsidRPr="005F0811" w:rsidRDefault="00492956" w:rsidP="00492956">
            <w:pPr>
              <w:rPr>
                <w:sz w:val="24"/>
                <w:szCs w:val="24"/>
                <w:lang w:val="uk-UA"/>
              </w:rPr>
            </w:pPr>
            <w:r w:rsidRPr="005F0811">
              <w:rPr>
                <w:sz w:val="24"/>
                <w:szCs w:val="24"/>
              </w:rPr>
              <w:t xml:space="preserve">Юридичне управління </w:t>
            </w:r>
          </w:p>
          <w:p w:rsidR="00492956" w:rsidRPr="005F0811" w:rsidRDefault="00492956" w:rsidP="00492956">
            <w:pPr>
              <w:rPr>
                <w:sz w:val="24"/>
                <w:szCs w:val="24"/>
              </w:rPr>
            </w:pPr>
            <w:r w:rsidRPr="005F0811">
              <w:rPr>
                <w:sz w:val="24"/>
                <w:szCs w:val="24"/>
              </w:rPr>
              <w:t>міської ради</w:t>
            </w:r>
          </w:p>
          <w:p w:rsidR="00492956" w:rsidRPr="005F0811" w:rsidRDefault="00492956" w:rsidP="00492956">
            <w:pPr>
              <w:rPr>
                <w:sz w:val="24"/>
                <w:szCs w:val="24"/>
              </w:rPr>
            </w:pPr>
          </w:p>
          <w:p w:rsidR="00492956" w:rsidRPr="005F0811" w:rsidRDefault="00492956" w:rsidP="0049295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8" w:type="pct"/>
          </w:tcPr>
          <w:p w:rsidR="00492956" w:rsidRPr="005F0811" w:rsidRDefault="00492956" w:rsidP="00492956">
            <w:pPr>
              <w:rPr>
                <w:sz w:val="24"/>
                <w:szCs w:val="24"/>
                <w:lang w:val="ru-RU"/>
              </w:rPr>
            </w:pPr>
          </w:p>
          <w:p w:rsidR="00492956" w:rsidRPr="005F0811" w:rsidRDefault="00492956" w:rsidP="00492956">
            <w:pPr>
              <w:rPr>
                <w:sz w:val="24"/>
                <w:szCs w:val="24"/>
                <w:lang w:val="ru-RU"/>
              </w:rPr>
            </w:pPr>
            <w:r w:rsidRPr="005F0811">
              <w:rPr>
                <w:sz w:val="24"/>
                <w:szCs w:val="24"/>
                <w:lang w:val="ru-RU"/>
              </w:rPr>
              <w:t>_______________________</w:t>
            </w:r>
          </w:p>
        </w:tc>
        <w:tc>
          <w:tcPr>
            <w:tcW w:w="1576" w:type="pct"/>
          </w:tcPr>
          <w:p w:rsidR="00492956" w:rsidRPr="005F0811" w:rsidRDefault="00492956" w:rsidP="00492956">
            <w:pPr>
              <w:rPr>
                <w:sz w:val="24"/>
                <w:szCs w:val="24"/>
                <w:lang w:val="ru-RU"/>
              </w:rPr>
            </w:pPr>
          </w:p>
          <w:p w:rsidR="00492956" w:rsidRPr="005F0811" w:rsidRDefault="00492956" w:rsidP="0049295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5F0811">
              <w:rPr>
                <w:sz w:val="24"/>
                <w:szCs w:val="24"/>
                <w:lang w:val="ru-RU"/>
              </w:rPr>
              <w:t xml:space="preserve">  ____________________</w:t>
            </w:r>
          </w:p>
          <w:p w:rsidR="00492956" w:rsidRPr="005F0811" w:rsidRDefault="00492956" w:rsidP="00BD4AD1">
            <w:pPr>
              <w:tabs>
                <w:tab w:val="left" w:pos="389"/>
                <w:tab w:val="left" w:pos="1911"/>
              </w:tabs>
              <w:rPr>
                <w:sz w:val="24"/>
                <w:szCs w:val="24"/>
              </w:rPr>
            </w:pPr>
            <w:r w:rsidRPr="005F0811">
              <w:rPr>
                <w:sz w:val="24"/>
                <w:szCs w:val="24"/>
                <w:lang w:val="uk-UA"/>
              </w:rPr>
              <w:t xml:space="preserve">  </w:t>
            </w:r>
            <w:r w:rsidRPr="005F0811">
              <w:rPr>
                <w:sz w:val="24"/>
                <w:szCs w:val="24"/>
              </w:rPr>
              <w:t>«_____»______</w:t>
            </w:r>
            <w:r w:rsidRPr="005F0811">
              <w:rPr>
                <w:sz w:val="24"/>
                <w:szCs w:val="24"/>
                <w:lang w:val="uk-UA"/>
              </w:rPr>
              <w:t>__</w:t>
            </w:r>
            <w:r w:rsidRPr="005F0811">
              <w:rPr>
                <w:sz w:val="24"/>
                <w:szCs w:val="24"/>
              </w:rPr>
              <w:t xml:space="preserve"> 2018 р.</w:t>
            </w:r>
          </w:p>
          <w:p w:rsidR="00492956" w:rsidRPr="005F0811" w:rsidRDefault="00492956" w:rsidP="00492956">
            <w:pPr>
              <w:rPr>
                <w:sz w:val="24"/>
                <w:szCs w:val="24"/>
                <w:lang w:val="ru-RU"/>
              </w:rPr>
            </w:pPr>
          </w:p>
        </w:tc>
      </w:tr>
      <w:tr w:rsidR="00BD4AD1" w:rsidRPr="005F0811" w:rsidTr="0005592F">
        <w:trPr>
          <w:trHeight w:val="1183"/>
        </w:trPr>
        <w:tc>
          <w:tcPr>
            <w:tcW w:w="1846" w:type="pct"/>
          </w:tcPr>
          <w:p w:rsidR="00BD4AD1" w:rsidRPr="005F0811" w:rsidRDefault="00BD4AD1" w:rsidP="00BD4AD1">
            <w:pPr>
              <w:rPr>
                <w:sz w:val="24"/>
                <w:szCs w:val="24"/>
                <w:lang w:val="uk-UA"/>
              </w:rPr>
            </w:pPr>
          </w:p>
          <w:p w:rsidR="00BD4AD1" w:rsidRPr="005F0811" w:rsidRDefault="00BD4AD1" w:rsidP="00BD4AD1">
            <w:pPr>
              <w:rPr>
                <w:sz w:val="24"/>
                <w:szCs w:val="24"/>
                <w:lang w:val="uk-UA"/>
              </w:rPr>
            </w:pPr>
          </w:p>
          <w:p w:rsidR="00BD4AD1" w:rsidRPr="005F0811" w:rsidRDefault="00BD4AD1" w:rsidP="00BD4AD1">
            <w:pPr>
              <w:rPr>
                <w:sz w:val="24"/>
                <w:szCs w:val="24"/>
              </w:rPr>
            </w:pPr>
            <w:r w:rsidRPr="005F0811">
              <w:rPr>
                <w:sz w:val="24"/>
                <w:szCs w:val="24"/>
              </w:rPr>
              <w:t>Заступник міського голови</w:t>
            </w:r>
          </w:p>
          <w:p w:rsidR="00BD4AD1" w:rsidRPr="005F0811" w:rsidRDefault="00BD4AD1" w:rsidP="00BD4AD1">
            <w:pPr>
              <w:rPr>
                <w:sz w:val="24"/>
                <w:szCs w:val="24"/>
              </w:rPr>
            </w:pPr>
          </w:p>
          <w:p w:rsidR="00BD4AD1" w:rsidRPr="005F0811" w:rsidRDefault="00BD4AD1" w:rsidP="00BD4AD1">
            <w:pPr>
              <w:rPr>
                <w:sz w:val="24"/>
                <w:szCs w:val="24"/>
              </w:rPr>
            </w:pPr>
          </w:p>
        </w:tc>
        <w:tc>
          <w:tcPr>
            <w:tcW w:w="1578" w:type="pct"/>
          </w:tcPr>
          <w:p w:rsidR="00BD4AD1" w:rsidRPr="005F0811" w:rsidRDefault="00BD4AD1" w:rsidP="00BD4AD1">
            <w:pPr>
              <w:rPr>
                <w:sz w:val="24"/>
                <w:szCs w:val="24"/>
                <w:lang w:val="ru-RU"/>
              </w:rPr>
            </w:pPr>
          </w:p>
          <w:p w:rsidR="00BD4AD1" w:rsidRPr="005F0811" w:rsidRDefault="00BD4AD1" w:rsidP="00BD4AD1">
            <w:pPr>
              <w:rPr>
                <w:sz w:val="24"/>
                <w:szCs w:val="24"/>
                <w:lang w:val="ru-RU"/>
              </w:rPr>
            </w:pPr>
          </w:p>
          <w:p w:rsidR="00BD4AD1" w:rsidRPr="005F0811" w:rsidRDefault="00BD4AD1" w:rsidP="00BD4AD1">
            <w:pPr>
              <w:rPr>
                <w:sz w:val="24"/>
                <w:szCs w:val="24"/>
                <w:lang w:val="ru-RU"/>
              </w:rPr>
            </w:pPr>
            <w:r w:rsidRPr="005F0811">
              <w:rPr>
                <w:sz w:val="24"/>
                <w:szCs w:val="24"/>
                <w:lang w:val="ru-RU"/>
              </w:rPr>
              <w:t>___________________</w:t>
            </w:r>
          </w:p>
        </w:tc>
        <w:tc>
          <w:tcPr>
            <w:tcW w:w="1576" w:type="pct"/>
          </w:tcPr>
          <w:p w:rsidR="00BD4AD1" w:rsidRPr="005F0811" w:rsidRDefault="00BD4AD1" w:rsidP="00BD4AD1">
            <w:pPr>
              <w:pStyle w:val="7"/>
              <w:shd w:val="clear" w:color="auto" w:fill="FFFEFF"/>
              <w:spacing w:before="0" w:after="0"/>
              <w:outlineLvl w:val="6"/>
              <w:rPr>
                <w:lang w:val="uk-UA"/>
              </w:rPr>
            </w:pPr>
          </w:p>
          <w:p w:rsidR="00BD4AD1" w:rsidRPr="005F0811" w:rsidRDefault="00BD4AD1" w:rsidP="00BD4AD1">
            <w:pPr>
              <w:pStyle w:val="7"/>
              <w:shd w:val="clear" w:color="auto" w:fill="FFFEFF"/>
              <w:spacing w:before="0" w:after="0"/>
              <w:outlineLvl w:val="6"/>
              <w:rPr>
                <w:lang w:val="uk-UA"/>
              </w:rPr>
            </w:pPr>
          </w:p>
          <w:p w:rsidR="00BD4AD1" w:rsidRPr="005F0811" w:rsidRDefault="00BD4AD1" w:rsidP="0005592F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5F0811">
              <w:rPr>
                <w:sz w:val="24"/>
                <w:szCs w:val="24"/>
                <w:lang w:val="uk-UA"/>
              </w:rPr>
              <w:t>В. Гнатюк</w:t>
            </w:r>
          </w:p>
          <w:p w:rsidR="00BD4AD1" w:rsidRPr="005F0811" w:rsidRDefault="00BD4AD1" w:rsidP="00BD4AD1">
            <w:pPr>
              <w:rPr>
                <w:sz w:val="24"/>
                <w:szCs w:val="24"/>
              </w:rPr>
            </w:pPr>
            <w:r w:rsidRPr="005F0811">
              <w:rPr>
                <w:sz w:val="24"/>
                <w:szCs w:val="24"/>
              </w:rPr>
              <w:t>«_____»______</w:t>
            </w:r>
            <w:r w:rsidR="0005592F" w:rsidRPr="005F0811">
              <w:rPr>
                <w:sz w:val="24"/>
                <w:szCs w:val="24"/>
                <w:lang w:val="uk-UA"/>
              </w:rPr>
              <w:t xml:space="preserve">___ </w:t>
            </w:r>
            <w:r w:rsidRPr="005F0811">
              <w:rPr>
                <w:sz w:val="24"/>
                <w:szCs w:val="24"/>
              </w:rPr>
              <w:t>2018 р.</w:t>
            </w:r>
          </w:p>
          <w:p w:rsidR="00BD4AD1" w:rsidRPr="005F0811" w:rsidRDefault="00BD4AD1" w:rsidP="00BD4AD1">
            <w:pPr>
              <w:pStyle w:val="7"/>
              <w:shd w:val="clear" w:color="auto" w:fill="FFFEFF"/>
              <w:spacing w:before="0" w:after="0"/>
              <w:outlineLvl w:val="6"/>
              <w:rPr>
                <w:lang w:val="uk-UA"/>
              </w:rPr>
            </w:pPr>
          </w:p>
        </w:tc>
      </w:tr>
      <w:tr w:rsidR="00BD4AD1" w:rsidRPr="005F0811" w:rsidTr="0005592F">
        <w:tc>
          <w:tcPr>
            <w:tcW w:w="1846" w:type="pct"/>
          </w:tcPr>
          <w:p w:rsidR="00BD4AD1" w:rsidRPr="005F0811" w:rsidRDefault="00BD4AD1" w:rsidP="00BD4AD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Начальник загального відділу міської ради</w:t>
            </w:r>
          </w:p>
          <w:p w:rsidR="00BD4AD1" w:rsidRPr="005F0811" w:rsidRDefault="00BD4AD1" w:rsidP="00BD4AD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AD1" w:rsidRPr="005F0811" w:rsidRDefault="00BD4AD1" w:rsidP="00BD4AD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8" w:type="pct"/>
          </w:tcPr>
          <w:p w:rsidR="00BD4AD1" w:rsidRPr="005F0811" w:rsidRDefault="00BD4AD1" w:rsidP="00BD4AD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AD1" w:rsidRPr="005F0811" w:rsidRDefault="00BD4AD1" w:rsidP="00BD4AD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</w:t>
            </w:r>
          </w:p>
        </w:tc>
        <w:tc>
          <w:tcPr>
            <w:tcW w:w="1576" w:type="pct"/>
          </w:tcPr>
          <w:p w:rsidR="00BD4AD1" w:rsidRPr="005F0811" w:rsidRDefault="00BD4AD1" w:rsidP="00BD4AD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AD1" w:rsidRPr="005F0811" w:rsidRDefault="00BD4AD1" w:rsidP="00BD4AD1">
            <w:pPr>
              <w:overflowPunct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М. Піскоцький  </w:t>
            </w:r>
          </w:p>
          <w:p w:rsidR="00BD4AD1" w:rsidRPr="005F0811" w:rsidRDefault="00BD4AD1" w:rsidP="00BD4AD1">
            <w:pPr>
              <w:overflowPunct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«_____»________ 2018 р   </w:t>
            </w:r>
          </w:p>
        </w:tc>
      </w:tr>
      <w:tr w:rsidR="00BD4AD1" w:rsidRPr="005F0811" w:rsidTr="0005592F">
        <w:tc>
          <w:tcPr>
            <w:tcW w:w="1846" w:type="pct"/>
          </w:tcPr>
          <w:p w:rsidR="00BD4AD1" w:rsidRPr="005F0811" w:rsidRDefault="00BD4AD1" w:rsidP="00BD4AD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AD1" w:rsidRPr="005F0811" w:rsidRDefault="00BD4AD1" w:rsidP="00BD4AD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Керуючий справами виконавчого комітету міської ради</w:t>
            </w:r>
          </w:p>
          <w:p w:rsidR="00BD4AD1" w:rsidRPr="005F0811" w:rsidRDefault="00BD4AD1" w:rsidP="00BD4AD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pct"/>
          </w:tcPr>
          <w:p w:rsidR="00BD4AD1" w:rsidRPr="005F0811" w:rsidRDefault="00BD4AD1" w:rsidP="00BD4AD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AD1" w:rsidRPr="005F0811" w:rsidRDefault="00BD4AD1" w:rsidP="00BD4AD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AD1" w:rsidRPr="005F0811" w:rsidRDefault="00BD4AD1" w:rsidP="00BD4AD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</w:t>
            </w:r>
          </w:p>
        </w:tc>
        <w:tc>
          <w:tcPr>
            <w:tcW w:w="1576" w:type="pct"/>
          </w:tcPr>
          <w:p w:rsidR="00BD4AD1" w:rsidRPr="005F0811" w:rsidRDefault="00BD4AD1" w:rsidP="00BD4AD1">
            <w:pPr>
              <w:shd w:val="clear" w:color="auto" w:fill="FFFEFF"/>
              <w:overflowPunct/>
              <w:autoSpaceDE/>
              <w:autoSpaceDN/>
              <w:adjustRightInd/>
              <w:outlineLvl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AD1" w:rsidRPr="005F0811" w:rsidRDefault="00BD4AD1" w:rsidP="00BD4AD1">
            <w:pPr>
              <w:shd w:val="clear" w:color="auto" w:fill="FFFEFF"/>
              <w:overflowPunct/>
              <w:autoSpaceDE/>
              <w:autoSpaceDN/>
              <w:adjustRightInd/>
              <w:outlineLvl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AD1" w:rsidRPr="005F0811" w:rsidRDefault="00BD4AD1" w:rsidP="00BD4AD1">
            <w:pPr>
              <w:overflowPunct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С. Постівий </w:t>
            </w:r>
          </w:p>
          <w:p w:rsidR="00BD4AD1" w:rsidRPr="005F0811" w:rsidRDefault="00BD4AD1" w:rsidP="00BD4AD1">
            <w:pPr>
              <w:overflowPunct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«_____»________ 2018 р.</w:t>
            </w:r>
          </w:p>
          <w:p w:rsidR="00BD4AD1" w:rsidRPr="005F0811" w:rsidRDefault="00BD4AD1" w:rsidP="00BD4AD1">
            <w:pPr>
              <w:shd w:val="clear" w:color="auto" w:fill="FFFEFF"/>
              <w:overflowPunct/>
              <w:autoSpaceDE/>
              <w:autoSpaceDN/>
              <w:adjustRightInd/>
              <w:outlineLvl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26A4C" w:rsidRPr="005F0811" w:rsidRDefault="00226A4C" w:rsidP="00226A4C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</w:p>
    <w:p w:rsidR="00226A4C" w:rsidRPr="005F0811" w:rsidRDefault="00226A4C" w:rsidP="00226A4C">
      <w:pPr>
        <w:overflowPunct/>
        <w:autoSpaceDE/>
        <w:autoSpaceDN/>
        <w:adjustRightInd/>
        <w:rPr>
          <w:rFonts w:ascii="Times New Roman" w:hAnsi="Times New Roman"/>
          <w:sz w:val="24"/>
          <w:lang w:val="uk-UA"/>
        </w:rPr>
      </w:pPr>
    </w:p>
    <w:p w:rsidR="00B02BE6" w:rsidRPr="005F0811" w:rsidRDefault="00B02BE6">
      <w:pPr>
        <w:rPr>
          <w:lang w:val="uk-UA"/>
        </w:rPr>
        <w:sectPr w:rsidR="00B02BE6" w:rsidRPr="005F0811" w:rsidSect="00B02BE6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B02BE6" w:rsidRPr="005F0811" w:rsidRDefault="00B02BE6" w:rsidP="00B02BE6">
      <w:pPr>
        <w:shd w:val="clear" w:color="auto" w:fill="FFFFFF"/>
        <w:jc w:val="center"/>
        <w:rPr>
          <w:rFonts w:ascii="Times New Roman" w:hAnsi="Times New Roman"/>
          <w:szCs w:val="28"/>
          <w:lang w:val="uk-UA"/>
        </w:rPr>
      </w:pPr>
      <w:r w:rsidRPr="005F0811">
        <w:rPr>
          <w:rFonts w:ascii="Times New Roman" w:hAnsi="Times New Roman"/>
          <w:szCs w:val="28"/>
          <w:lang w:val="uk-UA"/>
        </w:rPr>
        <w:lastRenderedPageBreak/>
        <w:t>ПЛАН</w:t>
      </w:r>
    </w:p>
    <w:p w:rsidR="00B02BE6" w:rsidRPr="005F0811" w:rsidRDefault="00B02BE6" w:rsidP="00B02BE6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 xml:space="preserve">основних заходів цивільного захисту Білоцерківської міської ланки територіальної підсистеми єдиної державної системи цивільного захисту </w:t>
      </w:r>
    </w:p>
    <w:p w:rsidR="00B02BE6" w:rsidRPr="005F0811" w:rsidRDefault="00B02BE6" w:rsidP="00B02BE6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>Київської області на 2018 рік</w:t>
      </w:r>
    </w:p>
    <w:p w:rsidR="00B02BE6" w:rsidRPr="005F0811" w:rsidRDefault="00B02BE6" w:rsidP="00B02BE6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160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69"/>
        <w:gridCol w:w="5102"/>
        <w:gridCol w:w="1847"/>
      </w:tblGrid>
      <w:tr w:rsidR="00102584" w:rsidRPr="005F0811" w:rsidTr="00702CA6">
        <w:trPr>
          <w:tblHeader/>
        </w:trPr>
        <w:tc>
          <w:tcPr>
            <w:tcW w:w="9069" w:type="dxa"/>
            <w:vAlign w:val="center"/>
          </w:tcPr>
          <w:p w:rsidR="00B02BE6" w:rsidRPr="000A0259" w:rsidRDefault="00B02BE6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25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5102" w:type="dxa"/>
            <w:vAlign w:val="center"/>
          </w:tcPr>
          <w:p w:rsidR="00B02BE6" w:rsidRPr="000A0259" w:rsidRDefault="0012149C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259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  <w:r w:rsidR="00B02BE6" w:rsidRPr="000A02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виконавці</w:t>
            </w:r>
          </w:p>
        </w:tc>
        <w:tc>
          <w:tcPr>
            <w:tcW w:w="1847" w:type="dxa"/>
            <w:vAlign w:val="center"/>
          </w:tcPr>
          <w:p w:rsidR="00B02BE6" w:rsidRPr="000A0259" w:rsidRDefault="00B02BE6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259">
              <w:rPr>
                <w:rFonts w:ascii="Times New Roman" w:hAnsi="Times New Roman"/>
                <w:sz w:val="24"/>
                <w:szCs w:val="24"/>
                <w:lang w:val="uk-UA"/>
              </w:rPr>
              <w:t>Строк виконання</w:t>
            </w:r>
          </w:p>
        </w:tc>
      </w:tr>
      <w:tr w:rsidR="00102584" w:rsidRPr="005F0811" w:rsidTr="00702CA6">
        <w:tc>
          <w:tcPr>
            <w:tcW w:w="16018" w:type="dxa"/>
            <w:gridSpan w:val="3"/>
          </w:tcPr>
          <w:p w:rsidR="00B02BE6" w:rsidRPr="000A0259" w:rsidRDefault="00B02BE6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02BE6" w:rsidRPr="000A0259" w:rsidRDefault="00B02BE6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259">
              <w:rPr>
                <w:rFonts w:ascii="Times New Roman" w:hAnsi="Times New Roman"/>
                <w:szCs w:val="28"/>
                <w:lang w:val="uk-UA"/>
              </w:rPr>
              <w:t xml:space="preserve">I. </w:t>
            </w:r>
            <w:r w:rsidRPr="000A0259">
              <w:rPr>
                <w:rStyle w:val="af4"/>
                <w:rFonts w:ascii="Times New Roman" w:eastAsia="OpenSymbol" w:hAnsi="Times New Roman"/>
                <w:lang w:val="uk-UA"/>
              </w:rPr>
              <w:t xml:space="preserve"> Заходи щодо удосконалення міської ланки територіальної підсистеми єдиної державної системи цивільного захисту</w:t>
            </w:r>
            <w:r w:rsidR="00A76DC6" w:rsidRPr="000A0259">
              <w:rPr>
                <w:rStyle w:val="af4"/>
                <w:rFonts w:ascii="Times New Roman" w:eastAsia="OpenSymbol" w:hAnsi="Times New Roman"/>
                <w:lang w:val="uk-UA"/>
              </w:rPr>
              <w:t xml:space="preserve"> </w:t>
            </w:r>
          </w:p>
        </w:tc>
      </w:tr>
      <w:tr w:rsidR="00102584" w:rsidRPr="005F0811" w:rsidTr="00E854E2">
        <w:tc>
          <w:tcPr>
            <w:tcW w:w="9069" w:type="dxa"/>
          </w:tcPr>
          <w:p w:rsidR="00A96417" w:rsidRPr="005F0811" w:rsidRDefault="00A96417" w:rsidP="00E854E2">
            <w:pPr>
              <w:ind w:right="-82"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A96417" w:rsidP="00E854E2">
            <w:pPr>
              <w:ind w:right="-82"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Складання планів роботи консультативних пунктів на 2019 рік та надання їх копій в управління з питань 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надзвичайних ситуацій та цивільного захисту населення Білоцерківської міської ради (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НС та ЦЗН БМР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B4DAA" w:rsidRPr="005F0811" w:rsidRDefault="00FB4DAA" w:rsidP="00141F03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A96417" w:rsidRPr="005F0811" w:rsidRDefault="00A96417" w:rsidP="00E854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E82DAB" w:rsidP="00E854E2">
            <w:pPr>
              <w:rPr>
                <w:rFonts w:ascii="Times New Roman" w:hAnsi="Times New Roman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Комунальні підприємства Білоцерківської міської ради</w:t>
            </w:r>
            <w:r w:rsidR="00A96417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«Житло</w:t>
            </w:r>
            <w:r w:rsidR="00A96417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во-експлуатаційна контора (ЖЕК) № 1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A96417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, «ЖЕК № 6», « ЖЕК №7»</w:t>
            </w:r>
          </w:p>
        </w:tc>
        <w:tc>
          <w:tcPr>
            <w:tcW w:w="1847" w:type="dxa"/>
          </w:tcPr>
          <w:p w:rsidR="00A96417" w:rsidRPr="005F0811" w:rsidRDefault="00A96417" w:rsidP="00E854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E82DAB" w:rsidP="00E854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До 25 грудня</w:t>
            </w:r>
          </w:p>
        </w:tc>
      </w:tr>
      <w:tr w:rsidR="00102584" w:rsidRPr="005F0811" w:rsidTr="00DF3528">
        <w:trPr>
          <w:trHeight w:val="384"/>
        </w:trPr>
        <w:tc>
          <w:tcPr>
            <w:tcW w:w="9069" w:type="dxa"/>
          </w:tcPr>
          <w:p w:rsidR="00DF3528" w:rsidRPr="005F0811" w:rsidRDefault="00DF3528" w:rsidP="00DF3528">
            <w:pPr>
              <w:spacing w:line="240" w:lineRule="exact"/>
              <w:ind w:firstLine="743"/>
              <w:rPr>
                <w:sz w:val="24"/>
                <w:szCs w:val="24"/>
                <w:lang w:val="uk-UA"/>
              </w:rPr>
            </w:pPr>
          </w:p>
          <w:p w:rsidR="00DF3528" w:rsidRPr="005F0811" w:rsidRDefault="00A96417" w:rsidP="00DF3528">
            <w:pPr>
              <w:spacing w:line="240" w:lineRule="exact"/>
              <w:ind w:firstLine="743"/>
              <w:rPr>
                <w:sz w:val="24"/>
                <w:szCs w:val="24"/>
                <w:lang w:val="uk-UA"/>
              </w:rPr>
            </w:pPr>
            <w:r w:rsidRPr="005F0811">
              <w:rPr>
                <w:sz w:val="24"/>
                <w:szCs w:val="24"/>
                <w:lang w:val="uk-UA"/>
              </w:rPr>
              <w:t>2</w:t>
            </w:r>
            <w:r w:rsidR="00DF3528" w:rsidRPr="005F0811">
              <w:rPr>
                <w:sz w:val="24"/>
                <w:szCs w:val="24"/>
                <w:lang w:val="uk-UA"/>
              </w:rPr>
              <w:t xml:space="preserve">. Забезпечення придбання засобів хімічного захисту для: </w:t>
            </w:r>
          </w:p>
        </w:tc>
        <w:tc>
          <w:tcPr>
            <w:tcW w:w="5102" w:type="dxa"/>
          </w:tcPr>
          <w:p w:rsidR="00DF3528" w:rsidRPr="005F0811" w:rsidRDefault="00DF352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DF3528" w:rsidRPr="005F0811" w:rsidRDefault="00DF3528" w:rsidP="00DF3528">
            <w:pPr>
              <w:shd w:val="clear" w:color="auto" w:fill="FFFFFF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До 15 грудня у межах фінансування</w:t>
            </w:r>
          </w:p>
        </w:tc>
      </w:tr>
      <w:tr w:rsidR="00102584" w:rsidRPr="005F0811" w:rsidTr="007E55D0">
        <w:trPr>
          <w:trHeight w:val="291"/>
        </w:trPr>
        <w:tc>
          <w:tcPr>
            <w:tcW w:w="9069" w:type="dxa"/>
          </w:tcPr>
          <w:p w:rsidR="00DF3528" w:rsidRPr="005F0811" w:rsidRDefault="00A96417" w:rsidP="00AD396F">
            <w:pPr>
              <w:ind w:firstLine="743"/>
              <w:rPr>
                <w:sz w:val="24"/>
                <w:szCs w:val="24"/>
                <w:lang w:val="uk-UA"/>
              </w:rPr>
            </w:pPr>
            <w:r w:rsidRPr="005F0811">
              <w:rPr>
                <w:sz w:val="24"/>
                <w:szCs w:val="24"/>
                <w:lang w:val="uk-UA"/>
              </w:rPr>
              <w:t>2</w:t>
            </w:r>
            <w:r w:rsidR="00AD396F" w:rsidRPr="005F0811">
              <w:rPr>
                <w:sz w:val="24"/>
                <w:szCs w:val="24"/>
                <w:lang w:val="uk-UA"/>
              </w:rPr>
              <w:t>.1. П</w:t>
            </w:r>
            <w:r w:rsidR="00DF3528" w:rsidRPr="005F0811">
              <w:rPr>
                <w:sz w:val="24"/>
                <w:szCs w:val="24"/>
              </w:rPr>
              <w:t>ерсоналу хімічно небезпечних об’єктів (ХНО) у повному обсязі;</w:t>
            </w:r>
          </w:p>
          <w:p w:rsidR="00E82DAB" w:rsidRPr="005F0811" w:rsidRDefault="00E82DAB" w:rsidP="00AD396F">
            <w:pPr>
              <w:ind w:firstLine="743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DF3528" w:rsidRPr="005F0811" w:rsidRDefault="00DF352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Керівники ХНО (за згодою)</w:t>
            </w:r>
          </w:p>
        </w:tc>
        <w:tc>
          <w:tcPr>
            <w:tcW w:w="1847" w:type="dxa"/>
            <w:vMerge/>
          </w:tcPr>
          <w:p w:rsidR="00DF3528" w:rsidRPr="005F0811" w:rsidRDefault="00DF3528" w:rsidP="00702CA6">
            <w:pPr>
              <w:shd w:val="clear" w:color="auto" w:fill="FFFFFF"/>
              <w:ind w:firstLine="3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E55D0">
        <w:trPr>
          <w:trHeight w:val="409"/>
        </w:trPr>
        <w:tc>
          <w:tcPr>
            <w:tcW w:w="9069" w:type="dxa"/>
          </w:tcPr>
          <w:p w:rsidR="00DF3528" w:rsidRPr="005F0811" w:rsidRDefault="00A96417" w:rsidP="00AD396F">
            <w:pPr>
              <w:spacing w:line="240" w:lineRule="exact"/>
              <w:ind w:left="743"/>
              <w:rPr>
                <w:sz w:val="24"/>
                <w:szCs w:val="24"/>
                <w:lang w:val="uk-UA"/>
              </w:rPr>
            </w:pPr>
            <w:r w:rsidRPr="005F0811">
              <w:rPr>
                <w:sz w:val="24"/>
                <w:szCs w:val="24"/>
                <w:lang w:val="uk-UA"/>
              </w:rPr>
              <w:t>2</w:t>
            </w:r>
            <w:r w:rsidR="00AD396F" w:rsidRPr="005F0811">
              <w:rPr>
                <w:sz w:val="24"/>
                <w:szCs w:val="24"/>
              </w:rPr>
              <w:t xml:space="preserve">.2. </w:t>
            </w:r>
            <w:r w:rsidR="00AD396F" w:rsidRPr="005F0811">
              <w:rPr>
                <w:sz w:val="24"/>
                <w:szCs w:val="24"/>
                <w:lang w:val="uk-UA"/>
              </w:rPr>
              <w:t>П</w:t>
            </w:r>
            <w:r w:rsidR="00DF3528" w:rsidRPr="005F0811">
              <w:rPr>
                <w:sz w:val="24"/>
                <w:szCs w:val="24"/>
              </w:rPr>
              <w:t xml:space="preserve">рацівників підприємств, розташованих у зоні можливого хімічного забруднення; </w:t>
            </w:r>
          </w:p>
          <w:p w:rsidR="00E82DAB" w:rsidRPr="005F0811" w:rsidRDefault="00E82DAB" w:rsidP="00AD396F">
            <w:pPr>
              <w:spacing w:line="240" w:lineRule="exact"/>
              <w:ind w:left="743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DF3528" w:rsidRPr="005F0811" w:rsidRDefault="00DF352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 (за згодою)</w:t>
            </w:r>
          </w:p>
        </w:tc>
        <w:tc>
          <w:tcPr>
            <w:tcW w:w="1847" w:type="dxa"/>
            <w:vMerge/>
          </w:tcPr>
          <w:p w:rsidR="00DF3528" w:rsidRPr="005F0811" w:rsidRDefault="00DF3528" w:rsidP="00702CA6">
            <w:pPr>
              <w:shd w:val="clear" w:color="auto" w:fill="FFFFFF"/>
              <w:ind w:firstLine="3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DF3528" w:rsidRPr="005F0811" w:rsidRDefault="00A96417" w:rsidP="00AD396F">
            <w:pPr>
              <w:ind w:left="743"/>
              <w:rPr>
                <w:sz w:val="24"/>
                <w:szCs w:val="24"/>
                <w:lang w:val="uk-UA"/>
              </w:rPr>
            </w:pPr>
            <w:r w:rsidRPr="005F0811">
              <w:rPr>
                <w:sz w:val="24"/>
                <w:szCs w:val="24"/>
                <w:lang w:val="uk-UA"/>
              </w:rPr>
              <w:t>2</w:t>
            </w:r>
            <w:r w:rsidR="00AD396F" w:rsidRPr="005F0811">
              <w:rPr>
                <w:sz w:val="24"/>
                <w:szCs w:val="24"/>
                <w:lang w:val="uk-UA"/>
              </w:rPr>
              <w:t>.3. Н</w:t>
            </w:r>
            <w:r w:rsidR="00DF3528" w:rsidRPr="005F0811">
              <w:rPr>
                <w:sz w:val="24"/>
                <w:szCs w:val="24"/>
              </w:rPr>
              <w:t>епрацюючого населення, яке проживає у прогнозова</w:t>
            </w:r>
            <w:r w:rsidR="00B26BB5" w:rsidRPr="005F0811">
              <w:rPr>
                <w:sz w:val="24"/>
                <w:szCs w:val="24"/>
              </w:rPr>
              <w:t>них зонах хімічного забруднення</w:t>
            </w:r>
          </w:p>
        </w:tc>
        <w:tc>
          <w:tcPr>
            <w:tcW w:w="5102" w:type="dxa"/>
          </w:tcPr>
          <w:p w:rsidR="00DF3528" w:rsidRPr="005F0811" w:rsidRDefault="00DF352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НС та ЦЗН БМР 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спільно з керівниками ХНО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Merge/>
          </w:tcPr>
          <w:p w:rsidR="00DF3528" w:rsidRPr="005F0811" w:rsidRDefault="00DF3528" w:rsidP="00702CA6">
            <w:pPr>
              <w:shd w:val="clear" w:color="auto" w:fill="FFFFFF"/>
              <w:ind w:firstLine="3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DF3528" w:rsidRPr="005F0811" w:rsidRDefault="00A96417" w:rsidP="00DF3528">
            <w:pPr>
              <w:ind w:firstLine="743"/>
              <w:rPr>
                <w:sz w:val="24"/>
                <w:szCs w:val="24"/>
                <w:lang w:val="uk-UA"/>
              </w:rPr>
            </w:pPr>
            <w:r w:rsidRPr="005F0811">
              <w:rPr>
                <w:sz w:val="24"/>
                <w:szCs w:val="24"/>
                <w:lang w:val="uk-UA"/>
              </w:rPr>
              <w:t>3</w:t>
            </w:r>
            <w:r w:rsidR="00DF3528" w:rsidRPr="005F0811">
              <w:rPr>
                <w:sz w:val="24"/>
                <w:szCs w:val="24"/>
                <w:lang w:val="uk-UA"/>
              </w:rPr>
              <w:t xml:space="preserve">. Створення міського та об’єктових матеріальних резервів всіх рівнів для запобігання виникненню і ліквідації наслідків можливих надзвичайних ситуацій згідно </w:t>
            </w:r>
            <w:r w:rsidR="00B26BB5" w:rsidRPr="005F0811">
              <w:rPr>
                <w:sz w:val="24"/>
                <w:szCs w:val="24"/>
                <w:lang w:val="uk-UA"/>
              </w:rPr>
              <w:t xml:space="preserve">із затвердженими </w:t>
            </w:r>
            <w:proofErr w:type="spellStart"/>
            <w:r w:rsidR="00B26BB5" w:rsidRPr="005F0811">
              <w:rPr>
                <w:sz w:val="24"/>
                <w:szCs w:val="24"/>
                <w:lang w:val="uk-UA"/>
              </w:rPr>
              <w:t>номенклатурами</w:t>
            </w:r>
            <w:proofErr w:type="spellEnd"/>
          </w:p>
        </w:tc>
        <w:tc>
          <w:tcPr>
            <w:tcW w:w="5102" w:type="dxa"/>
          </w:tcPr>
          <w:p w:rsidR="00DF3528" w:rsidRPr="005F0811" w:rsidRDefault="00DF352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НС та ЦЗН БМР;</w:t>
            </w:r>
          </w:p>
          <w:p w:rsidR="00DF3528" w:rsidRPr="005F0811" w:rsidRDefault="00DF352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Спеціалізовані служби цивільного захисту міста;</w:t>
            </w:r>
          </w:p>
          <w:p w:rsidR="00DF3528" w:rsidRPr="005F0811" w:rsidRDefault="00DF3528" w:rsidP="00DF35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Підприємства життєзабезпечення міста та суб’єкти господарювання, що віднесені до категорій з цивільного захисту</w:t>
            </w:r>
          </w:p>
          <w:p w:rsidR="00FB4DAA" w:rsidRPr="005F0811" w:rsidRDefault="00FB4DAA" w:rsidP="00DF35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DF3528" w:rsidRPr="005F0811" w:rsidRDefault="00DF3528" w:rsidP="00702CA6">
            <w:pPr>
              <w:shd w:val="clear" w:color="auto" w:fill="FFFFFF"/>
              <w:ind w:firstLine="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До 15 грудня у межах фінансування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A96417" w:rsidP="00DF3528">
            <w:pPr>
              <w:ind w:firstLine="743"/>
              <w:rPr>
                <w:sz w:val="24"/>
                <w:szCs w:val="24"/>
                <w:lang w:val="uk-UA"/>
              </w:rPr>
            </w:pPr>
            <w:r w:rsidRPr="005F0811">
              <w:rPr>
                <w:sz w:val="24"/>
                <w:szCs w:val="24"/>
                <w:lang w:val="uk-UA"/>
              </w:rPr>
              <w:t>4</w:t>
            </w:r>
            <w:r w:rsidR="00FB4DAA" w:rsidRPr="005F0811">
              <w:rPr>
                <w:sz w:val="24"/>
                <w:szCs w:val="24"/>
                <w:lang w:val="uk-UA"/>
              </w:rPr>
              <w:t>. Уточнення переліку підприємств, установ та організацій, що продовжують свою діяльність в особливий періо</w:t>
            </w:r>
            <w:r w:rsidR="0098467E" w:rsidRPr="005F0811">
              <w:rPr>
                <w:sz w:val="24"/>
                <w:szCs w:val="24"/>
                <w:lang w:val="uk-UA"/>
              </w:rPr>
              <w:t>д на міста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НС та ЦЗН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економіки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Відділ  оборонно-мобілізаційної роботи БМР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shd w:val="clear" w:color="auto" w:fill="FFFFFF"/>
              <w:ind w:firstLine="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До 15 грудня</w:t>
            </w:r>
          </w:p>
        </w:tc>
      </w:tr>
      <w:tr w:rsidR="00102584" w:rsidRPr="005F0811" w:rsidTr="00B26BB5">
        <w:tc>
          <w:tcPr>
            <w:tcW w:w="9069" w:type="dxa"/>
          </w:tcPr>
          <w:p w:rsidR="00FB4DAA" w:rsidRPr="005F0811" w:rsidRDefault="00A96417" w:rsidP="00673317">
            <w:pPr>
              <w:pStyle w:val="a3"/>
              <w:ind w:firstLine="743"/>
              <w:rPr>
                <w:lang w:val="uk-UA"/>
              </w:rPr>
            </w:pPr>
            <w:r w:rsidRPr="005F0811">
              <w:rPr>
                <w:lang w:val="uk-UA"/>
              </w:rPr>
              <w:lastRenderedPageBreak/>
              <w:t>5</w:t>
            </w:r>
            <w:r w:rsidR="00673317" w:rsidRPr="005F0811">
              <w:rPr>
                <w:lang w:val="uk-UA"/>
              </w:rPr>
              <w:t xml:space="preserve">. </w:t>
            </w:r>
            <w:r w:rsidR="00FB4DAA" w:rsidRPr="005F0811">
              <w:rPr>
                <w:lang w:val="uk-UA"/>
              </w:rPr>
              <w:t xml:space="preserve">Завершення створення місцевих та об’єктових формувань </w:t>
            </w:r>
            <w:r w:rsidR="00673317" w:rsidRPr="005F0811">
              <w:rPr>
                <w:lang w:val="uk-UA"/>
              </w:rPr>
              <w:t>цивільного захисту:</w:t>
            </w:r>
          </w:p>
          <w:p w:rsidR="00673317" w:rsidRPr="005F0811" w:rsidRDefault="00A96417" w:rsidP="00AD396F">
            <w:pPr>
              <w:pStyle w:val="a3"/>
              <w:ind w:left="743"/>
              <w:rPr>
                <w:lang w:val="uk-UA"/>
              </w:rPr>
            </w:pPr>
            <w:r w:rsidRPr="005F0811">
              <w:rPr>
                <w:lang w:val="uk-UA"/>
              </w:rPr>
              <w:t>5</w:t>
            </w:r>
            <w:r w:rsidR="00AD396F" w:rsidRPr="005F0811">
              <w:rPr>
                <w:lang w:val="uk-UA"/>
              </w:rPr>
              <w:t xml:space="preserve">.1. </w:t>
            </w:r>
            <w:r w:rsidR="00FB4DAA" w:rsidRPr="005F0811">
              <w:rPr>
                <w:lang w:val="uk-UA"/>
              </w:rPr>
              <w:t>Узагальнення та затвердження переліку суб’єктів го</w:t>
            </w:r>
            <w:r w:rsidR="00673317" w:rsidRPr="005F0811">
              <w:rPr>
                <w:lang w:val="uk-UA"/>
              </w:rPr>
              <w:t>сподарювання міста</w:t>
            </w:r>
            <w:r w:rsidR="00FB4DAA" w:rsidRPr="005F0811">
              <w:rPr>
                <w:lang w:val="uk-UA"/>
              </w:rPr>
              <w:t>, які підпадають під критерії утворення об’єктов</w:t>
            </w:r>
            <w:r w:rsidR="00673317" w:rsidRPr="005F0811">
              <w:rPr>
                <w:lang w:val="uk-UA"/>
              </w:rPr>
              <w:t>их формувань цивільного захисту;</w:t>
            </w:r>
          </w:p>
          <w:p w:rsidR="00FB4DAA" w:rsidRPr="005F0811" w:rsidRDefault="00A96417" w:rsidP="00AD396F">
            <w:pPr>
              <w:pStyle w:val="a3"/>
              <w:ind w:left="743"/>
              <w:rPr>
                <w:lang w:val="uk-UA"/>
              </w:rPr>
            </w:pPr>
            <w:r w:rsidRPr="005F0811">
              <w:rPr>
                <w:lang w:val="uk-UA"/>
              </w:rPr>
              <w:t>5</w:t>
            </w:r>
            <w:r w:rsidR="00AD396F" w:rsidRPr="005F0811">
              <w:rPr>
                <w:lang w:val="uk-UA"/>
              </w:rPr>
              <w:t xml:space="preserve">.2. </w:t>
            </w:r>
            <w:r w:rsidR="00673317" w:rsidRPr="005F0811">
              <w:rPr>
                <w:lang w:val="uk-UA"/>
              </w:rPr>
              <w:t>Розроблення п</w:t>
            </w:r>
            <w:r w:rsidR="00FB4DAA" w:rsidRPr="005F0811">
              <w:rPr>
                <w:lang w:val="uk-UA"/>
              </w:rPr>
              <w:t xml:space="preserve">оложень про порядок функціонування </w:t>
            </w:r>
            <w:r w:rsidR="00673317" w:rsidRPr="005F0811">
              <w:rPr>
                <w:lang w:val="uk-UA"/>
              </w:rPr>
              <w:t xml:space="preserve">місцевих </w:t>
            </w:r>
            <w:r w:rsidR="00FB4DAA" w:rsidRPr="005F0811">
              <w:rPr>
                <w:lang w:val="uk-UA"/>
              </w:rPr>
              <w:t xml:space="preserve">формувань цивільного захисту </w:t>
            </w:r>
          </w:p>
          <w:p w:rsidR="00141F03" w:rsidRPr="005F0811" w:rsidRDefault="00141F03" w:rsidP="00AD396F">
            <w:pPr>
              <w:pStyle w:val="a3"/>
              <w:ind w:left="743"/>
              <w:rPr>
                <w:lang w:val="uk-UA"/>
              </w:rPr>
            </w:pPr>
          </w:p>
        </w:tc>
        <w:tc>
          <w:tcPr>
            <w:tcW w:w="5102" w:type="dxa"/>
          </w:tcPr>
          <w:p w:rsidR="00673317" w:rsidRPr="005F0811" w:rsidRDefault="00673317" w:rsidP="00141F03">
            <w:pPr>
              <w:pStyle w:val="a3"/>
              <w:jc w:val="left"/>
              <w:rPr>
                <w:lang w:val="uk-UA"/>
              </w:rPr>
            </w:pPr>
            <w:r w:rsidRPr="005F0811">
              <w:rPr>
                <w:lang w:val="uk-UA"/>
              </w:rPr>
              <w:t xml:space="preserve">- </w:t>
            </w:r>
            <w:r w:rsidRPr="005F0811">
              <w:rPr>
                <w:rFonts w:hint="eastAsia"/>
                <w:lang w:val="uk-UA"/>
              </w:rPr>
              <w:t>Управління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з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питань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НС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та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ЦЗН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БМР</w:t>
            </w:r>
            <w:r w:rsidRPr="005F0811">
              <w:rPr>
                <w:lang w:val="uk-UA"/>
              </w:rPr>
              <w:t xml:space="preserve">; </w:t>
            </w:r>
          </w:p>
          <w:p w:rsidR="00FB4DAA" w:rsidRPr="005F0811" w:rsidRDefault="00673317" w:rsidP="00141F03">
            <w:pPr>
              <w:pStyle w:val="a3"/>
              <w:jc w:val="left"/>
              <w:rPr>
                <w:lang w:val="uk-UA"/>
              </w:rPr>
            </w:pPr>
            <w:r w:rsidRPr="005F0811">
              <w:rPr>
                <w:lang w:val="uk-UA"/>
              </w:rPr>
              <w:t xml:space="preserve">- </w:t>
            </w:r>
            <w:r w:rsidRPr="005F0811">
              <w:rPr>
                <w:rFonts w:hint="eastAsia"/>
                <w:lang w:val="uk-UA"/>
              </w:rPr>
              <w:t>Білоцерківський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РВ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ГУ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ДСНС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України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у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Київській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обл</w:t>
            </w:r>
            <w:r w:rsidRPr="005F0811">
              <w:rPr>
                <w:lang w:val="uk-UA"/>
              </w:rPr>
              <w:t>. (</w:t>
            </w:r>
            <w:r w:rsidRPr="005F0811">
              <w:rPr>
                <w:rFonts w:hint="eastAsia"/>
                <w:lang w:val="uk-UA"/>
              </w:rPr>
              <w:t>за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згодою</w:t>
            </w:r>
            <w:r w:rsidRPr="005F0811">
              <w:rPr>
                <w:lang w:val="uk-UA"/>
              </w:rPr>
              <w:t>);</w:t>
            </w:r>
          </w:p>
          <w:p w:rsidR="00FB4DAA" w:rsidRPr="005F0811" w:rsidRDefault="00673317" w:rsidP="00141F03">
            <w:pPr>
              <w:pStyle w:val="a3"/>
              <w:jc w:val="left"/>
              <w:rPr>
                <w:lang w:val="uk-UA"/>
              </w:rPr>
            </w:pPr>
            <w:r w:rsidRPr="005F0811">
              <w:rPr>
                <w:lang w:val="uk-UA"/>
              </w:rPr>
              <w:t xml:space="preserve">- </w:t>
            </w:r>
            <w:r w:rsidRPr="005F0811">
              <w:rPr>
                <w:rFonts w:hint="eastAsia"/>
                <w:lang w:val="uk-UA"/>
              </w:rPr>
              <w:t>Підприємства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життєзабезпечення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міста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та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суб’єкти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господарювання</w:t>
            </w:r>
            <w:r w:rsidRPr="005F0811">
              <w:rPr>
                <w:lang w:val="uk-UA"/>
              </w:rPr>
              <w:t xml:space="preserve">, </w:t>
            </w:r>
            <w:r w:rsidRPr="005F0811">
              <w:rPr>
                <w:rFonts w:hint="eastAsia"/>
                <w:lang w:val="uk-UA"/>
              </w:rPr>
              <w:t>що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віднесені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до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категорій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з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цивільного</w:t>
            </w:r>
            <w:r w:rsidRPr="005F0811">
              <w:rPr>
                <w:lang w:val="uk-UA"/>
              </w:rPr>
              <w:t xml:space="preserve"> </w:t>
            </w:r>
            <w:r w:rsidRPr="005F0811">
              <w:rPr>
                <w:rFonts w:hint="eastAsia"/>
                <w:lang w:val="uk-UA"/>
              </w:rPr>
              <w:t>захисту</w:t>
            </w:r>
            <w:r w:rsidR="005F0811" w:rsidRPr="005F0811">
              <w:rPr>
                <w:lang w:val="uk-UA"/>
              </w:rPr>
              <w:t xml:space="preserve"> (за згодою)</w:t>
            </w:r>
          </w:p>
        </w:tc>
        <w:tc>
          <w:tcPr>
            <w:tcW w:w="1847" w:type="dxa"/>
          </w:tcPr>
          <w:p w:rsidR="00FB4DAA" w:rsidRPr="005F0811" w:rsidRDefault="00FB4DAA" w:rsidP="00B26BB5">
            <w:pPr>
              <w:pStyle w:val="a3"/>
              <w:jc w:val="left"/>
              <w:rPr>
                <w:lang w:val="uk-UA"/>
              </w:rPr>
            </w:pPr>
            <w:r w:rsidRPr="005F0811">
              <w:rPr>
                <w:lang w:val="uk-UA"/>
              </w:rPr>
              <w:t xml:space="preserve">До 01 квітня </w:t>
            </w:r>
          </w:p>
        </w:tc>
      </w:tr>
      <w:tr w:rsidR="00102584" w:rsidRPr="005F0811" w:rsidTr="00702CA6">
        <w:tc>
          <w:tcPr>
            <w:tcW w:w="9069" w:type="dxa"/>
          </w:tcPr>
          <w:p w:rsidR="00673317" w:rsidRPr="005F0811" w:rsidRDefault="00A96417" w:rsidP="00673317">
            <w:pPr>
              <w:ind w:firstLine="743"/>
              <w:rPr>
                <w:sz w:val="24"/>
                <w:szCs w:val="24"/>
                <w:lang w:val="uk-UA"/>
              </w:rPr>
            </w:pPr>
            <w:r w:rsidRPr="005F0811">
              <w:rPr>
                <w:sz w:val="24"/>
                <w:szCs w:val="24"/>
                <w:lang w:val="uk-UA"/>
              </w:rPr>
              <w:t>6</w:t>
            </w:r>
            <w:r w:rsidR="00673317" w:rsidRPr="005F0811">
              <w:rPr>
                <w:sz w:val="24"/>
                <w:szCs w:val="24"/>
                <w:lang w:val="uk-UA"/>
              </w:rPr>
              <w:t xml:space="preserve">. </w:t>
            </w:r>
            <w:r w:rsidR="00673317" w:rsidRPr="005F0811">
              <w:rPr>
                <w:rFonts w:hint="eastAsia"/>
                <w:sz w:val="24"/>
                <w:szCs w:val="24"/>
                <w:lang w:val="uk-UA"/>
              </w:rPr>
              <w:t>Формування</w:t>
            </w:r>
            <w:r w:rsidR="00673317" w:rsidRPr="005F0811">
              <w:rPr>
                <w:sz w:val="24"/>
                <w:szCs w:val="24"/>
                <w:lang w:val="uk-UA"/>
              </w:rPr>
              <w:t xml:space="preserve"> міського </w:t>
            </w:r>
            <w:r w:rsidR="00673317" w:rsidRPr="005F0811">
              <w:rPr>
                <w:rFonts w:hint="eastAsia"/>
                <w:sz w:val="24"/>
                <w:szCs w:val="24"/>
                <w:lang w:val="uk-UA"/>
              </w:rPr>
              <w:t>електронного</w:t>
            </w:r>
            <w:r w:rsidR="00673317" w:rsidRPr="005F0811">
              <w:rPr>
                <w:sz w:val="24"/>
                <w:szCs w:val="24"/>
                <w:lang w:val="uk-UA"/>
              </w:rPr>
              <w:t xml:space="preserve"> </w:t>
            </w:r>
            <w:r w:rsidR="00673317" w:rsidRPr="005F0811">
              <w:rPr>
                <w:rFonts w:hint="eastAsia"/>
                <w:sz w:val="24"/>
                <w:szCs w:val="24"/>
                <w:lang w:val="uk-UA"/>
              </w:rPr>
              <w:t>обліку</w:t>
            </w:r>
            <w:r w:rsidR="00673317" w:rsidRPr="005F0811">
              <w:rPr>
                <w:sz w:val="24"/>
                <w:szCs w:val="24"/>
                <w:lang w:val="uk-UA"/>
              </w:rPr>
              <w:t xml:space="preserve"> </w:t>
            </w:r>
            <w:r w:rsidR="00673317" w:rsidRPr="005F0811">
              <w:rPr>
                <w:rFonts w:hint="eastAsia"/>
                <w:sz w:val="24"/>
                <w:szCs w:val="24"/>
                <w:lang w:val="uk-UA"/>
              </w:rPr>
              <w:t>захисних</w:t>
            </w:r>
            <w:r w:rsidR="00673317" w:rsidRPr="005F0811">
              <w:rPr>
                <w:sz w:val="24"/>
                <w:szCs w:val="24"/>
                <w:lang w:val="uk-UA"/>
              </w:rPr>
              <w:t xml:space="preserve"> </w:t>
            </w:r>
            <w:r w:rsidR="00673317" w:rsidRPr="005F0811">
              <w:rPr>
                <w:rFonts w:hint="eastAsia"/>
                <w:sz w:val="24"/>
                <w:szCs w:val="24"/>
                <w:lang w:val="uk-UA"/>
              </w:rPr>
              <w:t>споруд</w:t>
            </w:r>
            <w:r w:rsidR="00673317" w:rsidRPr="005F0811">
              <w:rPr>
                <w:sz w:val="24"/>
                <w:szCs w:val="24"/>
                <w:lang w:val="uk-UA"/>
              </w:rPr>
              <w:t xml:space="preserve"> </w:t>
            </w:r>
            <w:r w:rsidR="00673317" w:rsidRPr="005F0811">
              <w:rPr>
                <w:rFonts w:hint="eastAsia"/>
                <w:sz w:val="24"/>
                <w:szCs w:val="24"/>
                <w:lang w:val="uk-UA"/>
              </w:rPr>
              <w:t>цивільного</w:t>
            </w:r>
            <w:r w:rsidR="00673317" w:rsidRPr="005F0811">
              <w:rPr>
                <w:sz w:val="24"/>
                <w:szCs w:val="24"/>
                <w:lang w:val="uk-UA"/>
              </w:rPr>
              <w:t xml:space="preserve"> </w:t>
            </w:r>
            <w:r w:rsidR="00673317" w:rsidRPr="005F0811">
              <w:rPr>
                <w:rFonts w:hint="eastAsia"/>
                <w:sz w:val="24"/>
                <w:szCs w:val="24"/>
                <w:lang w:val="uk-UA"/>
              </w:rPr>
              <w:t>захисту</w:t>
            </w:r>
            <w:r w:rsidR="00673317" w:rsidRPr="005F0811">
              <w:rPr>
                <w:sz w:val="24"/>
                <w:szCs w:val="24"/>
                <w:lang w:val="uk-UA"/>
              </w:rPr>
              <w:t xml:space="preserve">. </w:t>
            </w:r>
          </w:p>
          <w:p w:rsidR="00FB4DAA" w:rsidRPr="005F0811" w:rsidRDefault="00673317" w:rsidP="00673317">
            <w:pPr>
              <w:ind w:firstLine="743"/>
              <w:rPr>
                <w:sz w:val="24"/>
                <w:szCs w:val="24"/>
                <w:lang w:val="uk-UA"/>
              </w:rPr>
            </w:pPr>
            <w:r w:rsidRPr="005F0811">
              <w:rPr>
                <w:rFonts w:hint="eastAsia"/>
                <w:sz w:val="24"/>
                <w:szCs w:val="24"/>
                <w:lang w:val="uk-UA"/>
              </w:rPr>
              <w:t>Проведення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звірки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результатів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проведення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технічної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інвентаризації</w:t>
            </w:r>
            <w:r w:rsidRPr="005F0811">
              <w:rPr>
                <w:sz w:val="24"/>
                <w:szCs w:val="24"/>
                <w:lang w:val="uk-UA"/>
              </w:rPr>
              <w:t xml:space="preserve">,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електронних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та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документальних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обліків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захисних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споруд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цивільного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захисту</w:t>
            </w:r>
            <w:r w:rsidRPr="005F0811">
              <w:rPr>
                <w:sz w:val="24"/>
                <w:szCs w:val="24"/>
                <w:lang w:val="uk-UA"/>
              </w:rPr>
              <w:t xml:space="preserve"> міста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з</w:t>
            </w:r>
            <w:r w:rsidRPr="005F0811">
              <w:rPr>
                <w:sz w:val="24"/>
                <w:szCs w:val="24"/>
                <w:lang w:val="uk-UA"/>
              </w:rPr>
              <w:t xml:space="preserve"> 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місцевими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органами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виконавчої</w:t>
            </w:r>
            <w:r w:rsidRPr="005F0811">
              <w:rPr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hint="eastAsia"/>
                <w:sz w:val="24"/>
                <w:szCs w:val="24"/>
                <w:lang w:val="uk-UA"/>
              </w:rPr>
              <w:t>влади</w:t>
            </w:r>
            <w:r w:rsidRPr="005F0811">
              <w:rPr>
                <w:sz w:val="24"/>
                <w:szCs w:val="24"/>
                <w:lang w:val="uk-UA"/>
              </w:rPr>
              <w:t>.</w:t>
            </w:r>
          </w:p>
          <w:p w:rsidR="00673317" w:rsidRPr="005F0811" w:rsidRDefault="00673317" w:rsidP="00673317">
            <w:pPr>
              <w:ind w:firstLine="743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673317" w:rsidRPr="005F0811" w:rsidRDefault="00673317" w:rsidP="006733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Управління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питань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НС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ЦЗН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БМР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FB4DAA" w:rsidRPr="005F0811" w:rsidRDefault="00673317" w:rsidP="006733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Білоцерківський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РВ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ГУ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ДСНС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України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Київській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обл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(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згодою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673317" w:rsidRPr="005F0811" w:rsidRDefault="00673317" w:rsidP="006733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Власники ЗСЦЗ</w:t>
            </w:r>
            <w:r w:rsidR="00A96417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  <w:tc>
          <w:tcPr>
            <w:tcW w:w="1847" w:type="dxa"/>
          </w:tcPr>
          <w:p w:rsidR="00FB4DAA" w:rsidRPr="005F0811" w:rsidRDefault="00A96417" w:rsidP="00702CA6">
            <w:pPr>
              <w:shd w:val="clear" w:color="auto" w:fill="FFFFFF"/>
              <w:ind w:firstLine="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До 25 грудня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A96417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Залучення до оповіщення та інформування населення про загрозу та виникнення надзвичайних і аварійних ситуацій операторів телекомунікацій, телерадіоорганізацій шляхом передачі по наявних каналах телекомунікацій необхідної інформації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Відділ інформаційних ресурсів та зв’язків з громадськістю БМР;</w:t>
            </w:r>
          </w:p>
          <w:p w:rsidR="00FB4DAA" w:rsidRPr="005F0811" w:rsidRDefault="00141F0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Міські ТРК: «Крокус – 1»,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«Белком» (за згодою);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Комбіно</w:t>
            </w:r>
            <w:r w:rsidR="00141F03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ваний центр телекомунікацій (КЦТ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) № 225 Київської обласної філії «Укртелеком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</w:t>
            </w:r>
          </w:p>
          <w:p w:rsidR="00FB4DAA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3645" w:rsidRPr="005F0811" w:rsidRDefault="002C364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A96417" w:rsidP="0098467E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Надання методичної допомоги і здійснення  моніторингу щодо продовження проведення технічної інвентаризації захисних споруд цивільного захисту (ЗСЦЗ) власниками, хто ще не пров</w:t>
            </w:r>
            <w:r w:rsidR="0098467E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Власники ЗСЦЗ</w:t>
            </w:r>
            <w:r w:rsidR="00A96417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A96417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="00A96417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96417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згодою</w:t>
            </w:r>
            <w:r w:rsidR="00A96417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B4DAA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3645" w:rsidRPr="005F0811" w:rsidRDefault="002C364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A96417" w:rsidP="00702CA6">
            <w:pPr>
              <w:spacing w:line="300" w:lineRule="exact"/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Забезпечення укриття населення в захисних спорудах цивільного захисту (ЗСЦЗ) та інших спорудах фонду захисних споруд цивільного захисту, приведення їх у готовність до використання за призначенням та максимальне їх використання в мирний час для господарчих та культурно-побутових потреб згідно з</w:t>
            </w:r>
            <w:r w:rsidR="0098467E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вимогами чинного законодавства України</w:t>
            </w:r>
          </w:p>
          <w:p w:rsidR="00FB4DAA" w:rsidRPr="005F0811" w:rsidRDefault="00FB4DAA" w:rsidP="00702CA6">
            <w:pPr>
              <w:spacing w:line="300" w:lineRule="exact"/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spacing w:line="300" w:lineRule="exact"/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Департамент житлово-комунального господарства (ЖКГ)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Керівники об’єднань співвласників багатоквартирних будинків (ОСББ), житлово-будівельних кооперативів (ЖБК)</w:t>
            </w:r>
            <w:r w:rsidR="005F0811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Керівники суб’єктів господарювання</w:t>
            </w:r>
            <w:r w:rsidR="00A96417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Власники ЗСЦЗ</w:t>
            </w:r>
            <w:r w:rsidR="00A96417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</w:t>
            </w:r>
          </w:p>
          <w:p w:rsidR="00A96417" w:rsidRDefault="00A96417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3645" w:rsidRPr="005F0811" w:rsidRDefault="002C364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A96417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Підготовка та проведення засідань комісії виконавчого комітету міської ради з питань техногенно-екологічної безпеки і надзвичайних ситуацій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Default="00B26BB5" w:rsidP="00B26B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Комісія виконавчого комітету міської ради з питань техногенно-екологічної безпеки і надзвичайних ситуацій  (ТЕБ І НС)</w:t>
            </w:r>
          </w:p>
          <w:p w:rsidR="002C3645" w:rsidRDefault="002C3645" w:rsidP="00B26B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3645" w:rsidRDefault="002C3645" w:rsidP="00B26B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3645" w:rsidRPr="005F0811" w:rsidRDefault="002C3645" w:rsidP="00B26B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ind w:right="-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плану роботи комісії, щомісяця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2-га середа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A96417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Підготовка та проведення засідання та заняття зі складом міської комісії з питань евакуації щодо виконання заходів з проведення евакуації населення міста у разі виникнення надзвичайних ситуацій на території міста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A96417" w:rsidRPr="005F0811" w:rsidRDefault="00A96417" w:rsidP="00A964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НС та ЦЗН БМР;</w:t>
            </w:r>
          </w:p>
          <w:p w:rsidR="00B26BB5" w:rsidRPr="005F0811" w:rsidRDefault="00A96417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26BB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Комісія виконавчого комітету міської ради з </w:t>
            </w:r>
          </w:p>
          <w:p w:rsidR="00FB4DAA" w:rsidRPr="005F0811" w:rsidRDefault="00B26BB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питань евакуації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B4DAA" w:rsidRDefault="00FB4DAA" w:rsidP="00A964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3645" w:rsidRDefault="002C3645" w:rsidP="00A964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3645" w:rsidRPr="005F0811" w:rsidRDefault="002C3645" w:rsidP="00A964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A96417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A96417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Вжиття заходів щодо завершення капітального ремонту заглибленого пункту управління керівника цивільного захисту міста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НС та ЦЗН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економіки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Міське фінансове управління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Відділ капітального будівництва БМР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1F03" w:rsidRDefault="00141F0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3645" w:rsidRPr="005F0811" w:rsidRDefault="002C364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  <w:p w:rsidR="00FB4DAA" w:rsidRPr="005F0811" w:rsidRDefault="00FB4DAA" w:rsidP="00702CA6">
            <w:pPr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у межах  фінансування</w:t>
            </w:r>
          </w:p>
          <w:p w:rsidR="00FB4DAA" w:rsidRPr="005F0811" w:rsidRDefault="00FB4DAA" w:rsidP="00702CA6">
            <w:pPr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16018" w:type="dxa"/>
            <w:gridSpan w:val="3"/>
          </w:tcPr>
          <w:p w:rsidR="00FB4DAA" w:rsidRPr="005F0811" w:rsidRDefault="00FB4DAA" w:rsidP="00702CA6">
            <w:pPr>
              <w:spacing w:line="22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5F0811"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 xml:space="preserve">                </w:t>
            </w:r>
          </w:p>
          <w:p w:rsidR="00FB4DAA" w:rsidRPr="005F0811" w:rsidRDefault="00FB4DAA" w:rsidP="00702CA6">
            <w:pPr>
              <w:spacing w:line="22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FB4DAA" w:rsidRPr="005F0811" w:rsidRDefault="00FB4DAA" w:rsidP="00702CA6">
            <w:pPr>
              <w:spacing w:line="220" w:lineRule="exact"/>
              <w:jc w:val="center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5F0811">
              <w:rPr>
                <w:rFonts w:ascii="Times New Roman" w:hAnsi="Times New Roman"/>
                <w:b/>
                <w:szCs w:val="28"/>
                <w:lang w:val="uk-UA"/>
              </w:rPr>
              <w:t>II. Заходи щодо запобігання виникненню надзвичайних ситуацій та зменшення ризику їх виникнення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1. Уточнення і розроблення у новій редакції Плану реагування на надзвичайні ситуації у місті Білій Церкві з додатками, подання його для розгляду і затвердження виконавчим комітетом міської ради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Спеціалізовані служби ЦЗ міста;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Підприємства життєзабезпечення міста;</w:t>
            </w:r>
          </w:p>
          <w:p w:rsidR="00FB4DAA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</w:t>
            </w:r>
          </w:p>
          <w:p w:rsidR="002C3645" w:rsidRDefault="002C364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3645" w:rsidRPr="005F0811" w:rsidRDefault="002C364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102584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20 б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ерезн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2. Уточнення і розроблення у новій редакції Плану цивільного захисту міста Білої Церкви на особливий період з додатками, подання його для розгляду і затвердження виконавчим комітетом міської ради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Спеціалізовані служби ЦЗ міста;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Підприємства життєзабезпечення міста;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Відділ оборонно-мобілізаційної роботи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</w:t>
            </w:r>
          </w:p>
          <w:p w:rsidR="00FB4DAA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3645" w:rsidRPr="005F0811" w:rsidRDefault="002C364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102584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20 б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ерезн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3. Надання методичної допомоги керівникам і працівникам з питань цивільного захисту суб’єктів господарювання (СГ) міста у розробленні, уточненні і корегуванні Планів реагування на надзвичайні ситуації та Інструкцій щодо дій персоналу суб’єкта господарювання у разі загрози або виникнення надзвичайних ситуацій та Планів цивільного захисту міста на особливий період з додатками до них у відповідності з вимогами Кодексу цивільного захисту України і інших підзаконних актів України з питань ЦЗ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102584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584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31</w:t>
            </w:r>
            <w:r w:rsidRPr="00102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4">
              <w:rPr>
                <w:rFonts w:ascii="Times New Roman" w:hAnsi="Times New Roman" w:hint="eastAsia"/>
                <w:sz w:val="24"/>
                <w:szCs w:val="24"/>
                <w:lang w:val="uk-UA"/>
              </w:rPr>
              <w:t>березня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4.  Забезпечення впровадження на об’єктах підвищеної небезпеки (ОПН)  автоматизованих систем раннього виявлення загрози виникнення надзвичайних ситуацій та оповіщення населення у зонах можливого уражен</w:t>
            </w:r>
            <w:r w:rsidR="005F0811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ня і  персоналу  таких об’єктів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Комісія виконавчого комітету міської ради з питань ТЕБ І НС;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НС та ЦЗН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Керівництво ОПН</w:t>
            </w:r>
            <w:r w:rsidR="005F0811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 Здійснення заходів щодо підтримання в готовності до застосування технічних засобів оповіщення органів управління цивільного захисту та населення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Спеціалізована служба оповіщення і зв’язку ЦЗ міста;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Комбінований центр телекомунікацій (КЦТ) № 225 Київської міської філії «Укртелеком»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Чергова служба міського відділу поліції ГУ НП України у Київській області (за згодою);</w:t>
            </w:r>
          </w:p>
          <w:p w:rsidR="00B26BB5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</w:t>
            </w:r>
            <w:r w:rsidR="00B26BB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 у Київській обл. (за згодою) </w:t>
            </w:r>
          </w:p>
          <w:p w:rsidR="002C3645" w:rsidRDefault="002C364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3645" w:rsidRPr="005F0811" w:rsidRDefault="002C364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6. Участь у проведенні щоквартальних комплексних перевірок системи оповіщення області по сигналу «Сигнал ВО» спільно з департаментом з питань цивільного захисту та ліквідації наслідків Чорнобильської катастрофи (ЦЗ та ЛНЧК)  Київської обласно</w:t>
            </w:r>
            <w:r w:rsidR="005F0811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ї державної адміністрації (ОДА)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Комбінований центр телекомунікацій (КТК) № 225 Київської міської філії «Укртелеком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Чергова служба міського відділу поліції ГУ НП України у Київській області (за згодою);</w:t>
            </w:r>
          </w:p>
          <w:p w:rsidR="00FB4DAA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3645" w:rsidRPr="005F0811" w:rsidRDefault="002C364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Щоквартально згідно з планом департаменту з питань ЦЗ та ЛНЧК КОДА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7. Уточнення списків  абонентів, які підключені до стійок циркулярного виклику</w:t>
            </w:r>
            <w:r w:rsidR="005F0811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(СЦВ) системи оповіщення міста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Комбіно</w:t>
            </w:r>
            <w:r w:rsidR="00B26BB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ваний центр телекомунікацій (КЦТ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) № 225 Київської місько</w:t>
            </w:r>
            <w:r w:rsidR="005F0811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ї філії «Укртелеком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Щомісячно 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8. Уточнення схем оповіщення, Плану зв</w:t>
            </w:r>
            <w:r w:rsidR="005F0811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’язку і оповіщення міста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Спеціалізована служба оповіщення і зв’язку ЦЗ міста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Щомісячно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9. Вжиття заходів щодо впровадження «Білоцерківської міської програми удосконалення та розвитку системи централізованого оповіщення і зв’язку міста Білої Церкви Київської області на друге півріччя 2017 - 2018 роки»:</w:t>
            </w: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9.1. Виготовлення проектно-кошторисної документації (ПКД) для будівництва системи оповіщення міста Білої Церкви з урахуванням новітніх інформаційних та телекомунікаційних технологій, а також, особливостей територіального, рельєфного  розташування міста і її архітектури та узгодження її з ГУ ДСНС України у Київській області;</w:t>
            </w: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9.2. Підготовка приміщення, створення автоматизованого робочого місця цілодобової  чергової служби, оперативного реагування на загрозу та виникнення надзвичайних ситуацій, його обладнання необхідними сучасними телекомунікаційними засобами;</w:t>
            </w: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9.3. Будівництво системи оповіщення міста Білої Церкви з метою охоплення 100% території міста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Комбінований центр телекомунікацій (КТК) № 225 Київської міської філії «Укртелеком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Спеціалізоване підприємство, установа, організація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Департамент житлово-комунального господарства міської ради;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Міське фінансове управління міської ради;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Спеціалізована служба оповіщення і зв’язку</w:t>
            </w: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B26BB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Березень 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травень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 після розроблення ПКД;</w:t>
            </w:r>
          </w:p>
          <w:p w:rsidR="00FB4DAA" w:rsidRPr="005F0811" w:rsidRDefault="00141F0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До кінця року у межах фінансування</w:t>
            </w:r>
          </w:p>
          <w:p w:rsidR="00141F03" w:rsidRPr="005F0811" w:rsidRDefault="00141F0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 Перевірка наявності і технічної справності і працездатності електричних сирен, гучномовців, що встановлені на території міста. Перевірка локальних систем оповіщення ринків на предмет технічної можливості передачі повідомлень, застосовуючи централізовану систему оповіщення ЦЗ міста</w:t>
            </w: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Комбінований центр телекомунікацій № 225 Київської міської філії «Укртелеком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Спеціалізована служба оповіщення і зв’язку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Щомісячно перший четвер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11. Перевірка працездатності електричних сирен, що встановлені на підприємствах, установах міста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Комбінований центр телекомунікацій № 225 Київської міської філії «Укртелеком»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Спеціалізована служба оповіщення і зв’язку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Щоквартально, при проведенні комплексних перевірок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12. Перевірка працездатності електричних сирен шля</w:t>
            </w:r>
            <w:r w:rsidR="005F0811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хом їх короткочасного включення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Комбінований центр телекомунікацій № 225 Київської міської філії «Укртелеком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Спеціалізована служба оповіщення і зв’язку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 раз на рік під час проведення перевірки системи оповіщення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 Участь у веденні Державного реєстру потенційно небезпечних об’єктів та об’єктів підвищеної небезпеки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Комісія виконавчого комітету міської ради з питань ТЕБ І НС;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Керівництво ПНО, ОПН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spacing w:line="260" w:lineRule="exact"/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14. Уточнення переліку хімічно небезпечних об’єктів, що знаходяться на території міста, зон можливого ураження, а також підприємств, розташованих в зонах можливого хімічного забруднення навколо них, ведення відповідних обліків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Керівництво ХНО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ІІ-ІІІ квартали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AD396F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Розроблення та здійснення комплексу заходів щодо запобігання:</w:t>
            </w:r>
          </w:p>
          <w:p w:rsidR="00FB4DAA" w:rsidRPr="005F0811" w:rsidRDefault="00AD396F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.1. Виникненню надзвичайних ситуацій (зменшення втрат) під час льодоходу, повені та паводків у 2018 році;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AD396F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.2. Нещасним випадкам з людьми на водних об’єктах;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AD396F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.3. Дорожньо-транспортним пригодам на залізничних переїздах;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AD396F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.4. Надзвичайним ситуаціям, пов’язаним з перевезенням небезпечних вантажів</w:t>
            </w:r>
          </w:p>
          <w:p w:rsidR="00141F03" w:rsidRPr="005F0811" w:rsidRDefault="00141F0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Департамент ЖКГ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Міські рятувальні станції «Центральна», «Олександрія»</w:t>
            </w:r>
            <w:r w:rsidR="00B26BB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26BB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відділ поліції ГУ НП України у Київській області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AD396F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Отримання уточнених розрахунків зон ураження внаслідок можливих надзвичайних ситуацій на складах з боєприпасами військової частини А2167, на базі зберігання пально-мастильних матеріалів та високотоксичних компонентів ракетного палива військової частини А2791. </w:t>
            </w: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запобіж</w:t>
            </w:r>
            <w:r w:rsidR="005F0811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них заходів та реагування на НС</w:t>
            </w: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Командування військових частин А2167 та А2791 (за згодою);</w:t>
            </w:r>
          </w:p>
          <w:p w:rsidR="00FB4DAA" w:rsidRPr="005F0811" w:rsidRDefault="00B26BB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 поліції ГУ НП України у Київській області (за згодою)</w:t>
            </w:r>
          </w:p>
          <w:p w:rsidR="00141F03" w:rsidRPr="005F0811" w:rsidRDefault="00141F0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B26BB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AD396F" w:rsidP="00702CA6">
            <w:pPr>
              <w:ind w:firstLine="743"/>
              <w:rPr>
                <w:rFonts w:ascii="Times New Roman" w:hAnsi="Times New Roman"/>
                <w:sz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Розроблення та подання для розгляду і затвердження міській раді «</w:t>
            </w:r>
            <w:r w:rsidR="00FB4DAA" w:rsidRPr="005F0811">
              <w:rPr>
                <w:rFonts w:ascii="Times New Roman" w:hAnsi="Times New Roman"/>
                <w:sz w:val="24"/>
                <w:lang w:val="uk-UA"/>
              </w:rPr>
              <w:t>Білоцерківської міської програми захисту населення і територій від надзвичайних ситуацій  техногенного та природного характеру, забезпечення пожежн</w:t>
            </w:r>
            <w:r w:rsidR="005F0811" w:rsidRPr="005F0811">
              <w:rPr>
                <w:rFonts w:ascii="Times New Roman" w:hAnsi="Times New Roman"/>
                <w:sz w:val="24"/>
                <w:lang w:val="uk-UA"/>
              </w:rPr>
              <w:t>ої безпеки на 2018 – 2021 роки»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Начальники спеціалізованих служб ЦЗ міста;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економіки міської ради;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Міське фінансове управління міської ради;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Суб’єкти господарювання міста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області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1F03" w:rsidRPr="005F0811" w:rsidRDefault="00141F0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2-х місяців після прийняття обласної програми</w:t>
            </w:r>
          </w:p>
        </w:tc>
      </w:tr>
      <w:tr w:rsidR="00102584" w:rsidRPr="005F0811" w:rsidTr="00702CA6">
        <w:tc>
          <w:tcPr>
            <w:tcW w:w="16018" w:type="dxa"/>
            <w:gridSpan w:val="3"/>
          </w:tcPr>
          <w:p w:rsidR="00FB4DAA" w:rsidRPr="005F0811" w:rsidRDefault="00FB4DAA" w:rsidP="00702CA6">
            <w:pPr>
              <w:spacing w:line="22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FB4DAA" w:rsidRPr="005F0811" w:rsidRDefault="00FB4DAA" w:rsidP="00702CA6">
            <w:pPr>
              <w:spacing w:line="22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FB4DAA" w:rsidRPr="005F0811" w:rsidRDefault="00FB4DAA" w:rsidP="00702CA6">
            <w:pPr>
              <w:spacing w:line="22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5F0811">
              <w:rPr>
                <w:rFonts w:ascii="Times New Roman" w:hAnsi="Times New Roman"/>
                <w:b/>
                <w:szCs w:val="28"/>
                <w:lang w:val="uk-UA"/>
              </w:rPr>
              <w:t xml:space="preserve">III. Заходи щодо підготовки та визначення стану готовності органів управління, сил і засобів цивільного захисту </w:t>
            </w:r>
          </w:p>
          <w:p w:rsidR="00FB4DAA" w:rsidRPr="005F0811" w:rsidRDefault="00FB4DAA" w:rsidP="00702CA6">
            <w:pPr>
              <w:spacing w:line="22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5F0811">
              <w:rPr>
                <w:rFonts w:ascii="Times New Roman" w:hAnsi="Times New Roman"/>
                <w:b/>
                <w:szCs w:val="28"/>
                <w:lang w:val="uk-UA"/>
              </w:rPr>
              <w:t>міської ланки територіальної підсистеми єдиної державної системи цивільного захисту до дій за призначенням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1. Організація та забезпечення підготовки усіх органів управління Білоцерківської міської ланки територіальної підсистеми ЄДС ЦЗ Київської області, спеціалізованих служб цивільного захисту та формувань міста:</w:t>
            </w: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до проведення штабних тренувань з органами управління та силами цивільного захисту міської ланки ТП ЗДС ЦЗ</w:t>
            </w: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до вивчення реального стану виконання вимог законів та інших нормативно-правових актів з питань цивільного захисту, техногенної і пожежної безпеки на території міста</w:t>
            </w: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березня -</w:t>
            </w:r>
          </w:p>
          <w:p w:rsidR="00FB4DAA" w:rsidRPr="005F0811" w:rsidRDefault="00FB4DAA" w:rsidP="00702CA6">
            <w:pPr>
              <w:ind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вересня</w:t>
            </w:r>
          </w:p>
          <w:p w:rsidR="00FB4DAA" w:rsidRPr="005F0811" w:rsidRDefault="003920E5" w:rsidP="00702CA6">
            <w:pPr>
              <w:ind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період підготовки до штабних тренувань</w:t>
            </w:r>
          </w:p>
        </w:tc>
      </w:tr>
      <w:tr w:rsidR="00102584" w:rsidRPr="005F0811" w:rsidTr="00702CA6">
        <w:trPr>
          <w:trHeight w:val="417"/>
        </w:trPr>
        <w:tc>
          <w:tcPr>
            <w:tcW w:w="9069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2. Підготовка та  проведення штабних тренувань з міською ланкою ТП ЄДС ЦЗ Київської області за темами: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2.1. «Дії керівного складу, служб цивільного захисту міста у разі виникнення надзвичайних ситуацій внаслідок вибухів (пожеж) на складах з боєприпасами військової частини А2167» с залученням начальників спеціалізованих служб ЦЗ, міської комісії з питань евакуації та керівного складу збірного пункту евакуації;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2.2. «Робота керівного і особового складу збірного пункту евакуації по прийому евакуйованого населення і відправленню його у місця безпечного розміщення у разі виникнення надзвичайних ситуацій на складах з боєприпасами військової частини А2167» з практичним розгортанням збірного пункту евакуації  (ЗПЕ) і залученням всього складу ЗПЕ;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2.3. «Дії керівного складу і сил цивільного захисту міста у разі виникнення надзвичайної ситуації внаслідок пошкодження труби магістральної мережі теплопостачання «ТЕЦ – місто» в умовах низької температури повітря та сильного снігопаду»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Керівник ЦЗ міста;</w:t>
            </w:r>
          </w:p>
          <w:p w:rsidR="00FB4DAA" w:rsidRPr="005F0811" w:rsidRDefault="00C277CD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Комісія виконавчого комітету міської ради 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 питань ТЕБ і НС;</w:t>
            </w:r>
          </w:p>
          <w:p w:rsidR="00FB4DAA" w:rsidRPr="005F0811" w:rsidRDefault="00C277CD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Комісія виконавчого комітету міської ради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евакуації;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Начальники спеціалізованих служб ЦЗ міста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3920E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(орієнтовно 06</w:t>
            </w:r>
            <w:r w:rsidR="002C3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(орієнтовно 11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(орієнтовно 30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 Організація та проведення у навчальних закладах, на базі яких розгортаються приймальні пункти евакуації, практичного заняття за темою «Робота керівного і особового складу приймального евакуаційного пункту по прийому, розміщенню і всебічному забезпеченню евакуйованого населення у разі виникнення надзвичайних ситуацій», уточнення робочих документів пунктів, перевірка їх стану</w:t>
            </w:r>
          </w:p>
          <w:p w:rsidR="00FB4DAA" w:rsidRPr="005F0811" w:rsidRDefault="00FB4DAA" w:rsidP="002C364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освіти і науки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НС та ЦЗН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Керівний склад навчальних закладів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 півріччя за графіком управління і освіти і науки (УОН) БМР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4. Організація та проведення у дошкільних навчальних закладах, на базі яких розгортаються пункти безпечного розміщення, практичного заняття за темою «Робота керівного і особового складу пункту безпечного розміщення по прийому, розміщенню і всебічному забезпеченню матерів з малими дітьми з числа населення міста, яке евакуйоване із зони ураження у разі виникнення надзвичайної ситуації», уточнення робочих документів пунктів, перевірка їх стану</w:t>
            </w:r>
          </w:p>
          <w:p w:rsidR="00FB4DAA" w:rsidRPr="005F0811" w:rsidRDefault="00FB4DAA" w:rsidP="004A7F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освіти і науки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НС та ЦЗН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Керівний склад дошкільних навчальних закладів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 півріччя за графіком УОН БМР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4A7F7B" w:rsidP="00702CA6">
            <w:pPr>
              <w:pStyle w:val="rvps2"/>
              <w:ind w:firstLine="743"/>
            </w:pPr>
            <w:r w:rsidRPr="005F0811">
              <w:t>5</w:t>
            </w:r>
            <w:r w:rsidR="00FB4DAA" w:rsidRPr="005F0811">
              <w:t>. Проведення інструктажів з питань цивільного захисту, пожежної безпеки та дій у надзвичайних ситуаціях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3920E5" w:rsidRPr="005F0811" w:rsidRDefault="00260B6C" w:rsidP="003920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Суб’єкти господарювання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 (за згодою)</w:t>
            </w:r>
          </w:p>
          <w:p w:rsidR="00260B6C" w:rsidRPr="005F0811" w:rsidRDefault="00260B6C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прийняття на роботу  </w:t>
            </w:r>
            <w:r w:rsidR="004A7F7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та не менше 1-го разу на рік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4A7F7B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Організація та проведення тренувань персоналу СГ  у діях на випадок пожежі (протипожежні тренування)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3920E5" w:rsidRPr="005F0811" w:rsidRDefault="003920E5" w:rsidP="003920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Суб’єкти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господарювання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міста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Два рази на рік (осінь, весна) за графіками тренувань СГ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4A7F7B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Організація та проведення тренувань персоналу СГ</w:t>
            </w:r>
            <w:r w:rsidR="00FB4DAA" w:rsidRPr="005F08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діях на випадок пожежі з елементами з евакуації працівників, відвідувачів і пацієнтів та гасінням пожежі 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 навчальних закладах, у лікувальних установах та інших об'єктах з масовим перебуванням людей 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3920E5" w:rsidRPr="005F0811" w:rsidRDefault="003920E5" w:rsidP="003920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Суб’єкти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господарювання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міста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Два рази на рік (осінь, весна) за графіками тренувань СГ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4A7F7B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Підготовка та проведення протягом поточного року двох тренувань  по оповіщенню та збору керівного складу СГ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3920E5" w:rsidRPr="005F0811" w:rsidRDefault="003920E5" w:rsidP="003920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Суб’єкти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господарювання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міста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FB4DAA" w:rsidRPr="005F0811" w:rsidRDefault="00FB4DAA" w:rsidP="00702CA6">
            <w:pPr>
              <w:ind w:firstLine="7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графіків тренувань СГ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4A7F7B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Підготовка та проведення на потенційно-небезпечних об’єктах (ПНО) тренувань згідно планів локалізації і ліквідації наслідків аварій (</w:t>
            </w:r>
            <w:proofErr w:type="spellStart"/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ПЛіЛНА</w:t>
            </w:r>
            <w:proofErr w:type="spellEnd"/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102" w:type="dxa"/>
          </w:tcPr>
          <w:p w:rsidR="003920E5" w:rsidRPr="005F0811" w:rsidRDefault="00FB4DAA" w:rsidP="003920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Кер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івництво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ПНО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графіків тренувань ПНО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4A7F7B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Планування та організація підготовки, надання методичної допомоги у підготовці і проведенні на суб’єктах господарювання міста: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спеціальних об’єктових  навчань       – 8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спеціальних об’єктових тренувань   – 50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об’єктових тренувань                         - 54</w:t>
            </w:r>
          </w:p>
          <w:p w:rsidR="00FB4DAA" w:rsidRPr="005F0811" w:rsidRDefault="00FB4DAA" w:rsidP="00702CA6">
            <w:pPr>
              <w:ind w:firstLine="10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протипожежних тренувань               - 449</w:t>
            </w:r>
          </w:p>
          <w:p w:rsidR="00FB4DAA" w:rsidRPr="005F0811" w:rsidRDefault="00FB4DAA" w:rsidP="00702CA6">
            <w:pPr>
              <w:ind w:firstLine="10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тренувань згідно </w:t>
            </w:r>
            <w:proofErr w:type="spellStart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ПЛіЛНА</w:t>
            </w:r>
            <w:proofErr w:type="spellEnd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- 147         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днів ЦЗ в навчальних закладах         - 36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тижнів безпеки дитини                      - 38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НС та ЦЗН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Суб’єкти господарювання міста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 згідно графіків тренувань СГ</w:t>
            </w:r>
          </w:p>
        </w:tc>
      </w:tr>
      <w:tr w:rsidR="00102584" w:rsidRPr="005F0811" w:rsidTr="00702CA6">
        <w:tc>
          <w:tcPr>
            <w:tcW w:w="16018" w:type="dxa"/>
            <w:gridSpan w:val="3"/>
          </w:tcPr>
          <w:p w:rsidR="00FB4DAA" w:rsidRPr="005F0811" w:rsidRDefault="00FB4DAA" w:rsidP="00702CA6">
            <w:pPr>
              <w:ind w:firstLine="743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FB4DAA" w:rsidRPr="005F0811" w:rsidRDefault="00FB4DAA" w:rsidP="003920E5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 Надання методичної допомоги в організації і проведенні,  контроль за якістю та своєчасною підготовкою і проведенням 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поданих </w:t>
            </w:r>
            <w:r w:rsidR="00260B6C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графіків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2DAB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проведення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2DAB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спеціальних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2DAB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об’єктових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2DAB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навчань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2DAB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2DAB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тренувань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2DAB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2DAB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питань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2DAB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цивільного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2DAB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захисту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2DAB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суб’єктами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2DAB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господарювання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2DAB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міста</w:t>
            </w:r>
            <w:r w:rsidR="00E82DAB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102584" w:rsidRPr="005F0811" w:rsidTr="00702CA6">
        <w:tc>
          <w:tcPr>
            <w:tcW w:w="16018" w:type="dxa"/>
            <w:gridSpan w:val="3"/>
          </w:tcPr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5F0811">
              <w:rPr>
                <w:rFonts w:ascii="Times New Roman" w:hAnsi="Times New Roman"/>
                <w:szCs w:val="28"/>
                <w:lang w:val="uk-UA"/>
              </w:rPr>
              <w:t>А) Спеціальних об’єктових навчань:</w:t>
            </w:r>
          </w:p>
        </w:tc>
      </w:tr>
      <w:tr w:rsidR="00102584" w:rsidRPr="005F0811" w:rsidTr="00702CA6">
        <w:trPr>
          <w:trHeight w:val="297"/>
        </w:trPr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Приватне акціонерне товариство (ПрАТ) «КАТП-1028»</w:t>
            </w:r>
          </w:p>
        </w:tc>
        <w:tc>
          <w:tcPr>
            <w:tcW w:w="5102" w:type="dxa"/>
            <w:vMerge w:val="restart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надзвичайних ситуацій та цивільного захисту населення міської ради;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районний відділ ГУ ДСНС України у Київській області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3920E5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08 червня 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(ТОВ) «</w:t>
            </w:r>
            <w:proofErr w:type="spellStart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Валтекс</w:t>
            </w:r>
            <w:proofErr w:type="spellEnd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серпня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(ДП)  «Київський обласний науково-виробничий центр стандартизації, метрології та сертифікації 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ТОВ «Білоцерківський хлібокомбінат»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(КЗ) БМР «Білоцерківський пологовий будинок»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(КП) БМР «</w:t>
            </w:r>
            <w:proofErr w:type="spellStart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Спецкомбінат</w:t>
            </w:r>
            <w:proofErr w:type="spellEnd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надання ритуальних послуг»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ПрАТ «Білоцерківська теплоцентраль 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КОР «Білоцерківський протитуберкульозний диспансер»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</w:tr>
      <w:tr w:rsidR="00102584" w:rsidRPr="005F0811" w:rsidTr="00702CA6">
        <w:trPr>
          <w:trHeight w:val="678"/>
        </w:trPr>
        <w:tc>
          <w:tcPr>
            <w:tcW w:w="16018" w:type="dxa"/>
            <w:gridSpan w:val="3"/>
          </w:tcPr>
          <w:p w:rsidR="00FB4DAA" w:rsidRPr="005F0811" w:rsidRDefault="00FB4DAA" w:rsidP="00702CA6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FB4DAA" w:rsidRPr="005F0811" w:rsidRDefault="00FB4DAA" w:rsidP="00702C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5F0811">
              <w:rPr>
                <w:sz w:val="28"/>
                <w:szCs w:val="28"/>
                <w:lang w:val="uk-UA"/>
              </w:rPr>
              <w:t>Б) Спеціальних об’єктових тренувань:</w:t>
            </w:r>
          </w:p>
        </w:tc>
      </w:tr>
      <w:tr w:rsidR="00102584" w:rsidRPr="005F0811" w:rsidTr="00F83D13">
        <w:trPr>
          <w:trHeight w:val="279"/>
        </w:trPr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«Білоцерківське міське шляхово-експлуатаційне управління»</w:t>
            </w:r>
          </w:p>
        </w:tc>
        <w:tc>
          <w:tcPr>
            <w:tcW w:w="5102" w:type="dxa"/>
            <w:vMerge w:val="restart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надзвичайних ситуацій та цивільного захисту населення міської ради;</w:t>
            </w: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районний відділ ГУ ДСНС України у Київській області (за згодою)</w:t>
            </w: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надзвичайних ситуацій та цивільного захисту населення міської ради;</w:t>
            </w: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районний відділ ГУ ДСНС України у Київській області (за згодою)</w:t>
            </w: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надзвичайних ситуацій та цивільного захисту населення міської ради;</w:t>
            </w: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районний відділ ГУ ДСНС України у Київській області (за згодою)</w:t>
            </w:r>
          </w:p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березня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«Білоцерківхлібопродукт»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березня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БМР «Білоцерківська міська лікарня №3»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березня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«Світ торгівлі»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КОР «Київський обласний центр крові»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«Санаторій-профілакторій «Діброва»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ПрАТ «Білоцерківський завод залізобетонних виробів»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КОР «Спеціалізований обласний будинок   дитини міста Біла Церква»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БМР «Білоцерківська міська лікарня  № 2»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0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Білоцерківське об’єднане управління пенсійного фонду України Київської області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ДСЗН КОДА «Білоцерківський психоневрологічний інтернат 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КВНЗ КОР «Академія неперервної освіти»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Білоцерківське ВП «Весна»  УТОГ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соціального захисту населення Білоцерківської міської ради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ПрАТ «Білоцерківська книжкова фабрика»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Арда</w:t>
            </w:r>
            <w:proofErr w:type="spellEnd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Метал </w:t>
            </w:r>
            <w:proofErr w:type="spellStart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Пекеджиг</w:t>
            </w:r>
            <w:proofErr w:type="spellEnd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Україна»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3920E5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5F0811">
              <w:rPr>
                <w:rFonts w:hint="eastAsi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червня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КП БМР «Білоцерківський вантажний авіаційний комплекс» 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3920E5" w:rsidRPr="005F0811">
              <w:rPr>
                <w:rFonts w:hint="eastAsia"/>
              </w:rPr>
              <w:t xml:space="preserve"> </w:t>
            </w:r>
            <w:r w:rsidR="003920E5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червня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Публічне акціонерне товариство (ПАТ) «Білоцерківський автобусний парк»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3920E5" w:rsidRPr="005F0811">
              <w:rPr>
                <w:rFonts w:hint="eastAsia"/>
              </w:rPr>
              <w:t xml:space="preserve"> </w:t>
            </w:r>
            <w:r w:rsidR="003920E5"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червня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БМР «Міський центр первинної медико-санітарної допомоги №1»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3920E5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5F0811">
              <w:rPr>
                <w:rFonts w:hint="eastAsi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червня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Філія КЗ КОР «КОЦЕМД та МК» «Білоцерківська станція екстреної  медичної допомоги»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3920E5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12 червня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«ХОРД»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3920E5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5F0811">
              <w:rPr>
                <w:rFonts w:hint="eastAsi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червня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Білоцерківський дитячий  будинок-інтернат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ТОВ «Білоцерківвода»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липня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КП  БМР «Білоцерківтепломережа»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липня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СП  «</w:t>
            </w:r>
            <w:proofErr w:type="spellStart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Бегленд</w:t>
            </w:r>
            <w:proofErr w:type="spellEnd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липня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КП  БМР «Житлово-комунальна контора № 7»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ПрАТ «ЖЛК-Україна»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КП БМР «Житлово-комунальна контора №1»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КЗ БМР «Білоцерківська міська лікарня № 4»  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КОР «Білоцерківський обласний онкологічний диспансер»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КП БМР «Тролейбусне управління»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БМР «Білоцерківська міська лікарня  № 1»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Білоцерківське УВП  УТОС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Київська міська дирекція ПАТ «Укрпошта», центр поштового зв’язку №7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«АРІС-ПАК»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ПрАТ «</w:t>
            </w:r>
            <w:proofErr w:type="spellStart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Росава</w:t>
            </w:r>
            <w:proofErr w:type="spellEnd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КОР «Київська обласна дитяча лікарня № 2»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Білоцерківська філія по експлуатації газового господарства ПАТ  «Київоблгаз»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НВП «</w:t>
            </w:r>
            <w:proofErr w:type="spellStart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Білоцерківмаз</w:t>
            </w:r>
            <w:proofErr w:type="spellEnd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БМР «Міський центр первинної медико-санітарної допомоги № 2»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Білоцерківський  міськрайонний центр зайнятості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«Білоцерківський завод «Трібо»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КП БМР «Муніципальне шляхово-експлуатаційне управління»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Білоцерківський центр підвищення кваліфікації персоналу  Державної кримінально-виконавчої служби України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КП БМР  «Житлово-комунальна контора № 6»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3920E5"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листопада</w:t>
            </w:r>
          </w:p>
        </w:tc>
      </w:tr>
      <w:tr w:rsidR="00102584" w:rsidRPr="005F0811" w:rsidTr="00702CA6">
        <w:trPr>
          <w:trHeight w:val="143"/>
        </w:trPr>
        <w:tc>
          <w:tcPr>
            <w:tcW w:w="9069" w:type="dxa"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Державний дендрологічний парк «Олександрія» НАН України  </w:t>
            </w:r>
          </w:p>
        </w:tc>
        <w:tc>
          <w:tcPr>
            <w:tcW w:w="5102" w:type="dxa"/>
            <w:vMerge/>
            <w:vAlign w:val="center"/>
          </w:tcPr>
          <w:p w:rsidR="00F83D13" w:rsidRPr="005F0811" w:rsidRDefault="00F83D13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83D13" w:rsidRPr="005F0811" w:rsidRDefault="00F83D13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197B58" w:rsidRPr="005F0811" w:rsidRDefault="00197B58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Залізнична станція Біла Церква  </w:t>
            </w:r>
          </w:p>
        </w:tc>
        <w:tc>
          <w:tcPr>
            <w:tcW w:w="5102" w:type="dxa"/>
            <w:vMerge/>
            <w:vAlign w:val="center"/>
          </w:tcPr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197B58" w:rsidRPr="002C3645" w:rsidRDefault="00197B58" w:rsidP="00702CA6">
            <w:pPr>
              <w:shd w:val="clear" w:color="auto" w:fill="FFFFFF" w:themeFill="background1"/>
              <w:rPr>
                <w:rFonts w:ascii="Times New Roman" w:hAnsi="Times New Roman"/>
                <w:sz w:val="20"/>
                <w:lang w:val="uk-UA"/>
              </w:rPr>
            </w:pPr>
            <w:r w:rsidRPr="005F0811">
              <w:rPr>
                <w:rFonts w:ascii="Times New Roman" w:hAnsi="Times New Roman"/>
                <w:sz w:val="20"/>
                <w:lang w:val="uk-UA"/>
              </w:rPr>
              <w:t xml:space="preserve">Згідно планів відповідних </w:t>
            </w:r>
            <w:r w:rsidRPr="005F0811">
              <w:rPr>
                <w:rFonts w:ascii="Times New Roman" w:hAnsi="Times New Roman" w:hint="eastAsia"/>
                <w:sz w:val="20"/>
                <w:lang w:val="uk-UA"/>
              </w:rPr>
              <w:t>вищестоящих</w:t>
            </w:r>
            <w:r w:rsidRPr="005F081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0"/>
                <w:lang w:val="uk-UA"/>
              </w:rPr>
              <w:t>органів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197B58" w:rsidRPr="005F0811" w:rsidRDefault="00197B58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Білоцерківський районний підрозділ ПАТ «Київобленерго» </w:t>
            </w:r>
          </w:p>
        </w:tc>
        <w:tc>
          <w:tcPr>
            <w:tcW w:w="5102" w:type="dxa"/>
            <w:vMerge/>
            <w:vAlign w:val="center"/>
          </w:tcPr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Merge/>
            <w:vAlign w:val="center"/>
          </w:tcPr>
          <w:p w:rsidR="00197B58" w:rsidRPr="005F0811" w:rsidRDefault="00197B58" w:rsidP="00702CA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C3645" w:rsidRPr="005F0811" w:rsidTr="002C3645">
        <w:trPr>
          <w:trHeight w:val="405"/>
        </w:trPr>
        <w:tc>
          <w:tcPr>
            <w:tcW w:w="9069" w:type="dxa"/>
            <w:vAlign w:val="center"/>
          </w:tcPr>
          <w:p w:rsidR="00197B58" w:rsidRPr="005F0811" w:rsidRDefault="00197B58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Державна установа (ДУ)  «Білоцерків</w:t>
            </w:r>
            <w:r w:rsidR="002C36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ська виправна колонія    № 35» </w:t>
            </w:r>
          </w:p>
        </w:tc>
        <w:tc>
          <w:tcPr>
            <w:tcW w:w="5102" w:type="dxa"/>
            <w:vMerge/>
            <w:vAlign w:val="center"/>
          </w:tcPr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Merge/>
            <w:vAlign w:val="center"/>
          </w:tcPr>
          <w:p w:rsidR="00197B58" w:rsidRPr="005F0811" w:rsidRDefault="00197B58" w:rsidP="00702CA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02584" w:rsidRPr="005F0811" w:rsidTr="00702CA6">
        <w:tc>
          <w:tcPr>
            <w:tcW w:w="16018" w:type="dxa"/>
            <w:gridSpan w:val="3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54E2" w:rsidRPr="005F0811" w:rsidRDefault="00E854E2" w:rsidP="00702CA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5F0811">
              <w:rPr>
                <w:rFonts w:ascii="Times New Roman" w:hAnsi="Times New Roman"/>
                <w:szCs w:val="28"/>
                <w:lang w:val="uk-UA"/>
              </w:rPr>
              <w:t>В) Об’єктових тренувань:</w:t>
            </w:r>
          </w:p>
        </w:tc>
      </w:tr>
      <w:tr w:rsidR="00102584" w:rsidRPr="005F0811" w:rsidTr="00197B58">
        <w:trPr>
          <w:trHeight w:val="342"/>
        </w:trPr>
        <w:tc>
          <w:tcPr>
            <w:tcW w:w="9069" w:type="dxa"/>
            <w:vAlign w:val="center"/>
          </w:tcPr>
          <w:p w:rsidR="00197B58" w:rsidRPr="005F0811" w:rsidRDefault="00197B58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Будинок органної музики </w:t>
            </w:r>
          </w:p>
        </w:tc>
        <w:tc>
          <w:tcPr>
            <w:tcW w:w="5102" w:type="dxa"/>
            <w:vMerge w:val="restart"/>
            <w:vAlign w:val="center"/>
          </w:tcPr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надзвичайних ситуацій та цивільного захисту населення міської ради;</w:t>
            </w: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районний відділ ГУ ДСНС України у Київській області (за згодою)</w:t>
            </w: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надзвичайних ситуацій та цивільного захисту населення міської ради;</w:t>
            </w: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районний відділ ГУ ДСНС України у Київській області (за згодою)</w:t>
            </w: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надзвичайних ситуацій та цивільного захисту населення міської ради;</w:t>
            </w:r>
          </w:p>
          <w:p w:rsidR="00197B58" w:rsidRPr="005F0811" w:rsidRDefault="00197B5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районний відділ ГУ ДСНС України у Київській області (за згодою)</w:t>
            </w:r>
          </w:p>
        </w:tc>
        <w:tc>
          <w:tcPr>
            <w:tcW w:w="1847" w:type="dxa"/>
            <w:vAlign w:val="center"/>
          </w:tcPr>
          <w:p w:rsidR="00197B58" w:rsidRPr="005F0811" w:rsidRDefault="00197B58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 березня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Дитячо-юнацька спортивна школа (ДЮСШ) «Зміна»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березня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Білоцерківський міський відділ лабораторних досліджень ДУ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 КИЇВСЬКИЙ ОЛЦМОЗУ»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березня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 містобудування і архітектури міської ради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Білоцерківський  міський центр соціальних служб для сім’ї, дітей  та молоді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АТ «Українська Автомобільна корпорація», </w:t>
            </w:r>
            <w:proofErr w:type="spellStart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автосервісна</w:t>
            </w:r>
            <w:proofErr w:type="spellEnd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філія «Сфера-Авто»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КП БМР «Будинок урочистих подій»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БМР «Дитяча стоматологічна поліклініка»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ФОП «Тихонюк»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Департамент  житлово-комунального господарства міської ради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освіти і науки міської ради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Поліклініка </w:t>
            </w:r>
            <w:proofErr w:type="spellStart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профогляду</w:t>
            </w:r>
            <w:proofErr w:type="spellEnd"/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у справах сім’ї та молоді  міської ради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КП  БМР «Кінотеатр ім. О.Довженка»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КП БМР «Підприємство готельного господарства»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Білоцерківський коледж фінансів, обліку та аудиту НАСОА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БМР «Дитячо-юнацька спортивна школа №1»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ДЮСШ «Юність»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Центр соціально-психологічної реабілітації дітей  «ЗЛАГОДА»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КЗ БМР «Школа мистецтв № 5»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Служба у справах  дітей  міської ради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Центр творчості дітей та юнацтва  «Соняшник»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rPr>
                <w:rFonts w:ascii="Times New Roman" w:hAnsi="Times New Roman"/>
                <w:i/>
                <w:sz w:val="20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Служба у справах  дітей міської ради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ДЮСШ «ОЛІМП»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ПП «Юріїв ліфт»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ДЮСШ «Богатир»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Технолого</w:t>
            </w:r>
            <w:proofErr w:type="spellEnd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-економічний коледж Білоцерківського національного аграрного університету (БНАУ)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БМР Дитячо-юнацька спортивна школа №2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РВУ «</w:t>
            </w:r>
            <w:proofErr w:type="spellStart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Київавтогаз</w:t>
            </w:r>
            <w:proofErr w:type="spellEnd"/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 АГНКС №1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серпня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Білоцерківська міська госпрозрахункова стоматологічна поліклініка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КОР «Обласна стоматологічна поліклініка»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Білоцерківський національний аграрний університет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27-28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Міське фінансове управління міської ради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Університет «Україна»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БМР Білоцерківська дитяча музична школа №2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Білоцерківське управління Державної казначейської служби України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Відокремлене Білоцерківське відділення спортивної меддицини№2 КЗ КОР «КОЛФД»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Білоцерківський міський територіальний центр соціального обслуговування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Станція юних техніків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Станція юних натуралістів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ПАТ «Білоцерківський завод ЗБК»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Навчальний центр державної служби «Укравтодор»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охорони здоров’я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БМР  «Клуб за місцем проживання «Прометей»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Білоцерківський технічний коледж ТСО України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БМР «Білоцерківська музична школа  № 3»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КОР «Білоцерківський краєзнавчий музей»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КУ БМР «Білоцерківський  центр комплексної реабілітації для осіб з інвалідністю  «ШАНС»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БМР «Білоцерківська школа мистецтв № 1»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КЗ БМР «Білоцерківська школа мистецтв № 4»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«УКР-ПАК»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Міська централізована система державних масових бібліотек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з питань фізичної культури та спорту міської ради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</w:tr>
      <w:tr w:rsidR="002C3645" w:rsidRPr="005F0811" w:rsidTr="002C3645">
        <w:trPr>
          <w:trHeight w:val="263"/>
        </w:trPr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Відділ культури і туризму міської ради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</w:tr>
      <w:tr w:rsidR="00102584" w:rsidRPr="005F0811" w:rsidTr="00702CA6">
        <w:tc>
          <w:tcPr>
            <w:tcW w:w="16018" w:type="dxa"/>
            <w:gridSpan w:val="3"/>
            <w:vAlign w:val="center"/>
          </w:tcPr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0811">
              <w:rPr>
                <w:rFonts w:ascii="Times New Roman" w:hAnsi="Times New Roman"/>
                <w:szCs w:val="28"/>
                <w:lang w:val="uk-UA"/>
              </w:rPr>
              <w:t>Г) Днів цивільного захисту</w:t>
            </w:r>
            <w:r w:rsidRPr="005F0811">
              <w:rPr>
                <w:rFonts w:ascii="Times New Roman" w:hAnsi="Times New Roman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5F0811">
              <w:rPr>
                <w:rFonts w:ascii="Times New Roman" w:hAnsi="Times New Roman"/>
                <w:szCs w:val="28"/>
                <w:lang w:val="uk-UA"/>
              </w:rPr>
              <w:t>тижнів безпеки дитини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вищій навчальний заклад (ДВНЗ) «Білоцерківський механіко- енергетичний технікум».</w:t>
            </w:r>
          </w:p>
        </w:tc>
        <w:tc>
          <w:tcPr>
            <w:tcW w:w="5102" w:type="dxa"/>
            <w:vMerge w:val="restart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надзвичайних ситуацій та цивільного захисту населення міської ради;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районний відділ ГУ ДСНС України у Київській області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надзвичайних ситуацій та цивільного захисту населення міської ради;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районний відділ ГУ ДСНС України у Київській області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надзвичайних ситуацій та цивільного захисту населення міської ради;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районний відділ ГУ ДСНС України у Київській області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коледж сервісу та дизайну </w:t>
            </w:r>
          </w:p>
        </w:tc>
        <w:tc>
          <w:tcPr>
            <w:tcW w:w="5102" w:type="dxa"/>
            <w:vMerge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rPr>
          <w:trHeight w:val="311"/>
        </w:trPr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КВНЗ «Білоцерківський медичний коледж» </w:t>
            </w:r>
          </w:p>
        </w:tc>
        <w:tc>
          <w:tcPr>
            <w:tcW w:w="5102" w:type="dxa"/>
            <w:vMerge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КВНЗ КОР «Білоцерківський гуманітарно-педагогічний коледж»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ДПТННЗ «Білоцерківське вище професійне училище будівництва та сервісу»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Державний навчальний заклад (ДНЗ) КОДА «Білоцерківське ПТУ ім.. П.Р.Поповича»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bottom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ДПТНЗ «Білоцерківський професійний ліцей»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bottom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КОР «Білоцерківська спеціальна загальноосвітня школа-інтернат І-ІІ ступенів»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Білоцерківська-спеціалізована школа І-ІІІ ст. №1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гімназія №2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  І-ІІІ ст. №3 ім. Т.Г.Шевченко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  І-ІІІ ст. №4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березня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I-III ст. №5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I-III ст. №6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І-ІІІ ст. №7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rPr>
          <w:trHeight w:val="311"/>
        </w:trPr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Білоцерківське навчально-виховне об'єднання «Звитяга»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bottom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спеціалізована  школа І-ІІІ ст. № 9 з поглибленим вивченням іноземних мов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bottom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 загальноосвітня школа І-ІІІ ст. №11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bottom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Білоцерківська спеціалізована школа І-ІІІ ст. №12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bottom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Білоцерківська спеціалізована загальноосвітня школа І-ІІІ ст. №13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Білоцерківське навчально-виховне об"єднання «Перша Білоцерківська гімназія-школа І ступеня»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спеціалізована загальноосвітня школа І-ІІІ ст. №15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спеціалізована природничо-математична школа І-ІІІ ступенів № 16 ім. М.О. Кириленка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 загальноосвітня школа   І-ІІІ ст. №17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 загальноосвітня школа І-ІІІ ст. №18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bottom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спеціальна загальноосвітня школа  №19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І-ІІІ ст. №20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bottom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 І-ІІІ ступенів № 21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bottom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 І-ІІІ ступенів № 22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І ступеня  № 23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вечірня  (змінна) загальноосвітня школа ІІ-ІІІ ст. №1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Білоцерківське НВО «Ліцей-Мала академія наук»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колегіум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КЗ КОР  «Київський обласний ліцей-інтернат фізичної культури і спорту»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E854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міжшкільний навчально-виробничий комбінат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Дошкільний навчальний заклад (ДНЗ) (ясла-садочок) комбінованого типу (КТ)  № 1 «Веснянка»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19-23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2 «Берегиня» 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3 «Веселка» 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4 «Снігуронька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ДНЗ № 5 «Сонечко» 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16-20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6 «Зіронька»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7 «Орлятко»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 (ясла-садочок) КТ №8 «Золотий півник» 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14-18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Спеціалізований ДНЗ (ясла-садочок) КТ № 9 «Тополинка» 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16-20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 садочок)  № 10 «Рибка»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10-13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 № 11 «Золотий ключик» 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ДНЗ (центр розвитку дитини)  № 12 «Джерельце» 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14-18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13 «Пілот» 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14 «Оксанка»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16-20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15 «Теремок»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 садочок) № 16 «Пролісок»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14-18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rPr>
          <w:trHeight w:val="311"/>
        </w:trPr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17 «Усмішка»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16-20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(центр розвитку дитини)     № 18 «Ясочка»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21-25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ДНЗ (ясла-садочок) КТ  №19 «</w:t>
            </w:r>
            <w:proofErr w:type="spellStart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Кобзарик</w:t>
            </w:r>
            <w:proofErr w:type="spellEnd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21-25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20 «Берізка» 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02-06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 ясла-садочок) КТ № 21 «Малятко»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16-20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 ясла-садочок) КТ № 22 «Ластівка» 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Спеціалізований ДНЗ ( ясла-садочок) КТ № 23 «Дзвіночок»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16-20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24 «Світанок»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25 «Оленка»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№ 26 «Струмочок»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16-20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 № 27 «Червона Шапочка»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16- 19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ДНЗ КТ № 28 «</w:t>
            </w:r>
            <w:proofErr w:type="spellStart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Горобинонька</w:t>
            </w:r>
            <w:proofErr w:type="spellEnd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(ясла-садок) КТ № 29 «Барвінок» 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16-20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30 «Росиночка»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(ясла-садок) № 31 «Незабудка»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16-20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(ясла-садок) КТ № 32 «Перлинка»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16-20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 (ясла-садок) КТ № 33 «Калинка»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34 «Чебурашка» 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14-18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35 «Вербиченька»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16-20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(ясла-садочок) КТ № 36 «Ромашка» 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16-20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9069" w:type="dxa"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Білоцерківське навчально-виховне об’єднання «Казка»  </w:t>
            </w:r>
          </w:p>
        </w:tc>
        <w:tc>
          <w:tcPr>
            <w:tcW w:w="5102" w:type="dxa"/>
            <w:vMerge/>
            <w:vAlign w:val="center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FB4DAA" w:rsidRPr="005F0811" w:rsidRDefault="00FB4DAA" w:rsidP="00702CA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16-20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</w:p>
        </w:tc>
      </w:tr>
      <w:tr w:rsidR="00102584" w:rsidRPr="005F0811" w:rsidTr="00702CA6">
        <w:tc>
          <w:tcPr>
            <w:tcW w:w="16018" w:type="dxa"/>
            <w:gridSpan w:val="3"/>
          </w:tcPr>
          <w:p w:rsidR="00FB4DAA" w:rsidRPr="005F0811" w:rsidRDefault="00FB4DAA" w:rsidP="00702CA6">
            <w:pPr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B37135" w:rsidRPr="005F0811" w:rsidRDefault="00FB4DAA" w:rsidP="00702CA6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5F0811">
              <w:rPr>
                <w:rFonts w:ascii="Times New Roman" w:hAnsi="Times New Roman"/>
                <w:b/>
                <w:szCs w:val="28"/>
                <w:lang w:val="uk-UA"/>
              </w:rPr>
              <w:t>IV. Заходи щодо державного нагляду та контролю у сфері цивільного захисту</w:t>
            </w:r>
            <w:r w:rsidR="00B37135" w:rsidRPr="005F0811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</w:p>
          <w:p w:rsidR="00FB4DAA" w:rsidRPr="005F0811" w:rsidRDefault="00B37135" w:rsidP="00702CA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5F0811">
              <w:rPr>
                <w:rFonts w:ascii="Times New Roman" w:hAnsi="Times New Roman"/>
                <w:szCs w:val="28"/>
                <w:lang w:val="uk-UA"/>
              </w:rPr>
              <w:t>(здійснюються за погодженням</w:t>
            </w:r>
            <w:r w:rsidR="00963F4F" w:rsidRPr="005F0811">
              <w:rPr>
                <w:rFonts w:ascii="Times New Roman" w:hAnsi="Times New Roman"/>
                <w:szCs w:val="28"/>
                <w:lang w:val="uk-UA"/>
              </w:rPr>
              <w:t xml:space="preserve"> із територіальними підрозділами ДСНС України)</w:t>
            </w:r>
          </w:p>
        </w:tc>
      </w:tr>
      <w:tr w:rsidR="00102584" w:rsidRPr="005F0811" w:rsidTr="00702CA6">
        <w:tc>
          <w:tcPr>
            <w:tcW w:w="9069" w:type="dxa"/>
            <w:tcBorders>
              <w:bottom w:val="dashed" w:sz="4" w:space="0" w:color="auto"/>
            </w:tcBorders>
          </w:tcPr>
          <w:p w:rsidR="00FB4DAA" w:rsidRPr="005F0811" w:rsidRDefault="00FB4DAA" w:rsidP="00702CA6">
            <w:pPr>
              <w:spacing w:line="216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spacing w:line="216" w:lineRule="exact"/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1. Участь в організації та проведенні:</w:t>
            </w:r>
          </w:p>
          <w:p w:rsidR="00FB4DAA" w:rsidRPr="005F0811" w:rsidRDefault="00FB4DAA" w:rsidP="00702CA6">
            <w:pPr>
              <w:spacing w:line="216" w:lineRule="exact"/>
              <w:ind w:left="23"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spacing w:line="216" w:lineRule="exact"/>
              <w:ind w:left="23"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1.1. Вивчення реального стану щодо виконання вимог законів та інших нормативно-правових актів з питань цивільного захисту техногенної і пожежної безпеки на території міста</w:t>
            </w:r>
          </w:p>
          <w:p w:rsidR="00FB4DAA" w:rsidRPr="005F0811" w:rsidRDefault="00FB4DAA" w:rsidP="00702CA6">
            <w:pPr>
              <w:spacing w:line="216" w:lineRule="exact"/>
              <w:ind w:left="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vMerge w:val="restart"/>
          </w:tcPr>
          <w:p w:rsidR="00FB4DAA" w:rsidRPr="005F0811" w:rsidRDefault="00FB4DAA" w:rsidP="00702CA6">
            <w:pPr>
              <w:spacing w:line="216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spacing w:line="216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Комісія виконавчого комітету міської ради  з питань ТЕБ і НС;</w:t>
            </w:r>
          </w:p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НС та ЦЗН БМР;</w:t>
            </w:r>
          </w:p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Спеціалізовані служби ЦЗ міста;</w:t>
            </w:r>
          </w:p>
          <w:p w:rsidR="00FB4DAA" w:rsidRPr="005F0811" w:rsidRDefault="00963F4F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 поліції НП України у Київській області (за згодою)</w:t>
            </w:r>
          </w:p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tcBorders>
              <w:bottom w:val="dashed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3645" w:rsidRPr="005F0811" w:rsidRDefault="002C3645" w:rsidP="002C364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За планом ДСНС України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1.2. Перевірок, органів місцевого самоврядування, підприємств, установ та організацій міста щодо стану готовності: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vMerge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- місць масового відпочинку населення на водних об’єктах</w:t>
            </w:r>
          </w:p>
        </w:tc>
        <w:tc>
          <w:tcPr>
            <w:tcW w:w="5102" w:type="dxa"/>
            <w:vMerge/>
          </w:tcPr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Травень – Червень</w:t>
            </w: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spacing w:line="230" w:lineRule="exact"/>
              <w:ind w:left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- до виконання завдань за призначенням у складних умовах осінньо-зимового періоду</w:t>
            </w:r>
          </w:p>
          <w:p w:rsidR="00FB4DAA" w:rsidRPr="005F0811" w:rsidRDefault="00FB4DAA" w:rsidP="00702CA6">
            <w:pPr>
              <w:spacing w:line="230" w:lineRule="exact"/>
              <w:ind w:left="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vMerge/>
          </w:tcPr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2C364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ересень - жовтень</w:t>
            </w: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pStyle w:val="af1"/>
              <w:numPr>
                <w:ilvl w:val="0"/>
                <w:numId w:val="20"/>
              </w:numPr>
              <w:spacing w:line="216" w:lineRule="exact"/>
              <w:rPr>
                <w:rStyle w:val="af4"/>
                <w:rFonts w:eastAsia="OpenSymbol"/>
                <w:b w:val="0"/>
                <w:sz w:val="24"/>
                <w:szCs w:val="24"/>
              </w:rPr>
            </w:pPr>
            <w:r w:rsidRPr="005F0811">
              <w:rPr>
                <w:rStyle w:val="af4"/>
                <w:rFonts w:eastAsia="OpenSymbol"/>
                <w:b w:val="0"/>
                <w:sz w:val="24"/>
                <w:szCs w:val="24"/>
              </w:rPr>
              <w:t>до пропуску весняного льодоходу, повені та паводків</w:t>
            </w:r>
          </w:p>
          <w:p w:rsidR="00FB4DAA" w:rsidRPr="005F0811" w:rsidRDefault="00FB4DAA" w:rsidP="00702CA6">
            <w:pPr>
              <w:spacing w:line="216" w:lineRule="exact"/>
              <w:rPr>
                <w:rStyle w:val="af4"/>
                <w:rFonts w:ascii="Times New Roman" w:eastAsia="OpenSymbol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vMerge/>
          </w:tcPr>
          <w:p w:rsidR="00FB4DAA" w:rsidRPr="005F0811" w:rsidRDefault="00FB4DAA" w:rsidP="00702CA6">
            <w:pPr>
              <w:spacing w:line="216" w:lineRule="exact"/>
              <w:rPr>
                <w:rStyle w:val="af4"/>
                <w:rFonts w:ascii="Times New Roman" w:eastAsia="OpenSymbol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963F4F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Style w:val="af4"/>
                <w:rFonts w:ascii="Times New Roman" w:eastAsia="OpenSymbol" w:hAnsi="Times New Roman"/>
                <w:b w:val="0"/>
                <w:sz w:val="24"/>
                <w:szCs w:val="24"/>
                <w:lang w:val="uk-UA"/>
              </w:rPr>
              <w:t>Б</w:t>
            </w:r>
            <w:r w:rsidR="00FB4DAA" w:rsidRPr="005F0811">
              <w:rPr>
                <w:rStyle w:val="af4"/>
                <w:rFonts w:ascii="Times New Roman" w:eastAsia="OpenSymbol" w:hAnsi="Times New Roman"/>
                <w:b w:val="0"/>
                <w:sz w:val="24"/>
                <w:szCs w:val="24"/>
                <w:lang w:val="uk-UA"/>
              </w:rPr>
              <w:t>ерезень</w:t>
            </w: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spacing w:line="23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spacing w:line="230" w:lineRule="exact"/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1.3. Перевірок стану техногенної та пожежної безпеки хімічно небезпечних, </w:t>
            </w:r>
            <w:proofErr w:type="spellStart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вибухопожежонебезпечних</w:t>
            </w:r>
            <w:proofErr w:type="spellEnd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об’єктів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(у визначеному порядку)</w:t>
            </w:r>
          </w:p>
        </w:tc>
        <w:tc>
          <w:tcPr>
            <w:tcW w:w="5102" w:type="dxa"/>
            <w:vMerge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За планом ДСНС України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single" w:sz="4" w:space="0" w:color="auto"/>
            </w:tcBorders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1.4. Комплексної перевірки стану готовності територіальної системи централізованого оповіщення (спеціальної системи «Сигнал-Д») з доведенням до відома населення навчальної інформації у сфері цивільного захисту через засоби масової інформації</w:t>
            </w: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vMerge/>
            <w:tcBorders>
              <w:bottom w:val="single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dashed" w:sz="4" w:space="0" w:color="auto"/>
              <w:bottom w:val="single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За планом департаменту з питань ЦЗ та ЛНЧК КОДПА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  <w:tcBorders>
              <w:top w:val="single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2. Участь у перевірці стану протипожежного захисту та техногенної безпеки: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</w:tcBorders>
          </w:tcPr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Комісія виконавчого комітету міської ради  з питань ТЕБ і НС;</w:t>
            </w:r>
          </w:p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Управління з питань НС та ЦЗН БМР;</w:t>
            </w:r>
          </w:p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освіти і науки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Департамент ЖКГ БМР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54E2" w:rsidRPr="005F0811" w:rsidRDefault="00E854E2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об’єктів, що належать суб’єктам господарювання з високим ступенем ризику від провадження господарської діяльності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vMerge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За планом ДСНС України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закладів освіти щодо їх готовності до 201</w:t>
            </w:r>
            <w:r w:rsidR="00E854E2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/2019 навчального року</w:t>
            </w:r>
          </w:p>
        </w:tc>
        <w:tc>
          <w:tcPr>
            <w:tcW w:w="5102" w:type="dxa"/>
            <w:vMerge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Липень-серпень</w:t>
            </w: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E854E2" w:rsidP="00702CA6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об’єктів зимового та літнього відпочинку громадян, у тому числі дітей, суб’єктів господарювання усіх форм власності щодо готовності до сезону відпочинку </w:t>
            </w:r>
          </w:p>
          <w:p w:rsidR="00E854E2" w:rsidRPr="005F0811" w:rsidRDefault="00E854E2" w:rsidP="00702CA6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54E2" w:rsidRPr="005F0811" w:rsidRDefault="00E854E2" w:rsidP="00702CA6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vMerge/>
            <w:tcBorders>
              <w:bottom w:val="dashed" w:sz="4" w:space="0" w:color="auto"/>
            </w:tcBorders>
          </w:tcPr>
          <w:p w:rsidR="00FB4DAA" w:rsidRPr="005F0811" w:rsidRDefault="00FB4DAA" w:rsidP="00702CA6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963F4F" w:rsidP="00E854E2">
            <w:pPr>
              <w:spacing w:line="220" w:lineRule="exact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Листопад - грудень</w:t>
            </w:r>
            <w:r w:rsidR="00E854E2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E854E2" w:rsidRDefault="00E854E2" w:rsidP="00E854E2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Квітень </w:t>
            </w:r>
            <w:r w:rsidR="002C3645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травень</w:t>
            </w:r>
          </w:p>
          <w:p w:rsidR="002C3645" w:rsidRPr="005F0811" w:rsidRDefault="002C3645" w:rsidP="00E854E2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16018" w:type="dxa"/>
            <w:gridSpan w:val="3"/>
          </w:tcPr>
          <w:p w:rsidR="00FB4DAA" w:rsidRPr="005F0811" w:rsidRDefault="00FB4DAA" w:rsidP="00702CA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5F0811">
              <w:rPr>
                <w:rFonts w:ascii="Times New Roman" w:hAnsi="Times New Roman"/>
                <w:b/>
                <w:szCs w:val="28"/>
                <w:lang w:val="uk-UA"/>
              </w:rPr>
              <w:t>V. Заходи щодо підготовки керівного складу і фахівців, діяльність яких пов’язана</w:t>
            </w:r>
            <w:r w:rsidRPr="005F0811">
              <w:rPr>
                <w:rStyle w:val="apple-converted-space"/>
                <w:rFonts w:ascii="Times New Roman" w:hAnsi="Times New Roman"/>
                <w:b/>
                <w:szCs w:val="28"/>
                <w:lang w:val="uk-UA"/>
              </w:rPr>
              <w:t> </w:t>
            </w:r>
            <w:r w:rsidRPr="005F0811">
              <w:rPr>
                <w:rFonts w:ascii="Times New Roman" w:hAnsi="Times New Roman"/>
                <w:b/>
                <w:szCs w:val="28"/>
                <w:lang w:val="uk-UA"/>
              </w:rPr>
              <w:t xml:space="preserve">з організацією і </w:t>
            </w:r>
          </w:p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5F0811">
              <w:rPr>
                <w:rFonts w:ascii="Times New Roman" w:hAnsi="Times New Roman"/>
                <w:b/>
                <w:szCs w:val="28"/>
                <w:lang w:val="uk-UA"/>
              </w:rPr>
              <w:t>здійсненням заходів цивільного захисту, та населення</w:t>
            </w:r>
            <w:r w:rsidRPr="005F0811">
              <w:rPr>
                <w:rStyle w:val="apple-converted-space"/>
                <w:rFonts w:ascii="Times New Roman" w:hAnsi="Times New Roman"/>
                <w:b/>
                <w:szCs w:val="28"/>
                <w:lang w:val="uk-UA"/>
              </w:rPr>
              <w:t> </w:t>
            </w:r>
            <w:r w:rsidRPr="005F0811">
              <w:rPr>
                <w:rFonts w:ascii="Times New Roman" w:hAnsi="Times New Roman"/>
                <w:b/>
                <w:szCs w:val="28"/>
                <w:lang w:val="uk-UA"/>
              </w:rPr>
              <w:t>до дій у разі виникнення надзвичайних ситуацій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  Підготовка  керівного складу і працівників місцевих органів виконавчої влади, виконавчих органів рад, підприємств установ та організацій,  на яких поширюється дія законодавства у сфері цивільного захисту в кількості </w:t>
            </w:r>
            <w:r w:rsidRPr="005F081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76 осіб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, у тому числі в: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- обласні курси удосконалення керівних кадрів навчально-методичного центру цивільного захисту та безпеки життєдіяльності (НМЦ ЦЗ та БЖД) -  </w:t>
            </w:r>
            <w:r w:rsidRPr="005F081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35 осіб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6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цикл практичної підготовки обласних курсів удосконалення керівних кадрів</w:t>
            </w:r>
          </w:p>
          <w:p w:rsidR="00FB4DAA" w:rsidRPr="005F0811" w:rsidRDefault="00FB4DAA" w:rsidP="00702CA6">
            <w:pPr>
              <w:ind w:firstLine="64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НМЦ ЦЗ та БЖД -   </w:t>
            </w:r>
            <w:r w:rsidRPr="005F081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41 особа</w:t>
            </w:r>
          </w:p>
          <w:p w:rsidR="00FB4DAA" w:rsidRPr="005F0811" w:rsidRDefault="00FB4DAA" w:rsidP="00702CA6">
            <w:pPr>
              <w:ind w:firstLine="6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54E2" w:rsidRPr="005F0811" w:rsidRDefault="00E854E2" w:rsidP="00702CA6">
            <w:pPr>
              <w:ind w:firstLine="6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Навчально-методичний центр цивільного захисту та безпеки життєдіяльності Київської області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shd w:val="clear" w:color="auto" w:fill="FFFFFF"/>
              <w:ind w:firstLine="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B4DAA" w:rsidRPr="005F0811" w:rsidRDefault="00FB4DAA" w:rsidP="00702CA6">
            <w:pPr>
              <w:shd w:val="clear" w:color="auto" w:fill="FFFFFF"/>
              <w:ind w:firstLine="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планів ком-</w:t>
            </w:r>
            <w:proofErr w:type="spellStart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плектування</w:t>
            </w:r>
            <w:proofErr w:type="spellEnd"/>
          </w:p>
          <w:p w:rsidR="00FB4DAA" w:rsidRPr="005F0811" w:rsidRDefault="00FB4DAA" w:rsidP="00702CA6">
            <w:pPr>
              <w:shd w:val="clear" w:color="auto" w:fill="FFFFFF"/>
              <w:ind w:firstLine="3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B4DAA" w:rsidRPr="005F0811" w:rsidRDefault="00FB4DAA" w:rsidP="00702CA6">
            <w:pPr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2. Панування, узгодження термінів проведення і надання методичної допомоги в організації і проведенні на потенційно-небезпечних об’єктах (ПНО) тренувань згідно планів локалізації і ліквідації наслідків аварій (</w:t>
            </w:r>
            <w:proofErr w:type="spellStart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ПЛіЛНА</w:t>
            </w:r>
            <w:proofErr w:type="spellEnd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Керівники ПНО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54E2" w:rsidRPr="005F0811" w:rsidRDefault="00E854E2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графіків тренувань ПНО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963F4F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Організація  підготовки населення, яке не зайняте у сфері виробництва,  діям у НС за допомогою пам’яток, ЗМІ та консультативних пунктів </w:t>
            </w:r>
            <w:r w:rsidR="00963F4F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житлово-експлуатаційних контор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НС та ЦЗН БМР;</w:t>
            </w:r>
          </w:p>
          <w:p w:rsidR="00963F4F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Керівники засобів масової інформації  (ЗМІ) міста (за згодою); </w:t>
            </w:r>
          </w:p>
          <w:p w:rsidR="00FB4DAA" w:rsidRPr="005F0811" w:rsidRDefault="00963F4F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Житлово-експлуатаційні контори </w:t>
            </w:r>
          </w:p>
          <w:p w:rsidR="00E854E2" w:rsidRPr="005F0811" w:rsidRDefault="00E854E2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Організація та проведення огляд-конкурсу консультативних пунктів </w:t>
            </w:r>
            <w:r w:rsidR="00963F4F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комунальних підприємств Білоцерківської міської ради: «ЖЕК № 1», «ЖЕК № 6», «ЖЕК №7»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63F4F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Житлово-експлуатаційні контори;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Білоцерківський РВ ГУ ДСНС України у Київській обл. (за згодою)</w:t>
            </w:r>
          </w:p>
          <w:p w:rsidR="00FB4DAA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3645" w:rsidRPr="005F0811" w:rsidRDefault="002C364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Протягом року під час 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тренувань, навчань 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 Надання методичної допомоги в удосконаленні навчально-матеріальної бази і пропаганди ЦЗ на суб’єктах господарювання міста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2C3645">
              <w:rPr>
                <w:rFonts w:ascii="Times New Roman" w:hAnsi="Times New Roman"/>
                <w:sz w:val="24"/>
                <w:szCs w:val="24"/>
                <w:lang w:val="uk-UA"/>
              </w:rPr>
              <w:t>Суб’єкти господарювання</w:t>
            </w:r>
            <w:r w:rsidR="002C364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міста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6. Організація та проведення огляд-конкурсів навчально-матеріальної бази СГ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2C3645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Суб’єкти господарювання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 під час тренувань, навчань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7. Участь у перевірках щодо стану утримування захисних споруд цивільного захисту, які розташовані на території міста.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Власники ЗСЦЗ (за згодою)</w:t>
            </w: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графіка БЦ РВ ДСНС України у Київській обл. протягом року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16018" w:type="dxa"/>
            <w:gridSpan w:val="3"/>
            <w:tcBorders>
              <w:bottom w:val="dashed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8. Участь у:</w:t>
            </w: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проведенні навчально-методичних семінарів з працівникам з питань цивільного захисту СГ міста щодо організації та здійснення заходів цивільного захисту та планування на наступний рік</w:t>
            </w:r>
          </w:p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НС та ЦЗН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963F4F" w:rsidP="00702CA6">
            <w:pPr>
              <w:spacing w:line="23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 – 20 грудня</w:t>
            </w: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проведенні серед населення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освіти і науки БМР;</w:t>
            </w:r>
          </w:p>
          <w:p w:rsidR="00FB4DAA" w:rsidRPr="005F0811" w:rsidRDefault="00FB4DAA" w:rsidP="00702CA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охорони здоров’я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Відділ інформаційних ресурсів та зв’язків з громадськістю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Міські засоби масової інформації</w:t>
            </w:r>
            <w:r w:rsidR="00963F4F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Навчально-методичний центр цивільного захисту та безпеки життєдіяльності Київської області </w:t>
            </w:r>
            <w:r w:rsidR="00963F4F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за згодою);</w:t>
            </w: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spacing w:line="23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Жовтень-листопад</w:t>
            </w: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всеукраїнському фестивалі дружин юних пожежних</w:t>
            </w:r>
          </w:p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освіти і науки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pStyle w:val="a3"/>
              <w:spacing w:line="250" w:lineRule="exact"/>
              <w:rPr>
                <w:szCs w:val="24"/>
                <w:lang w:val="uk-UA"/>
              </w:rPr>
            </w:pPr>
            <w:r w:rsidRPr="005F0811">
              <w:rPr>
                <w:szCs w:val="24"/>
                <w:lang w:val="uk-UA"/>
              </w:rPr>
              <w:t>Червень-вересень</w:t>
            </w:r>
          </w:p>
          <w:p w:rsidR="00FB4DAA" w:rsidRPr="005F0811" w:rsidRDefault="00FB4DAA" w:rsidP="00E854E2">
            <w:pPr>
              <w:pStyle w:val="a3"/>
              <w:spacing w:line="250" w:lineRule="exact"/>
              <w:rPr>
                <w:iCs/>
                <w:szCs w:val="24"/>
                <w:lang w:val="uk-UA"/>
              </w:rPr>
            </w:pPr>
            <w:r w:rsidRPr="005F0811">
              <w:rPr>
                <w:iCs/>
                <w:szCs w:val="24"/>
                <w:lang w:val="uk-UA"/>
              </w:rPr>
              <w:t>(за окремим графіком УОН БМР)</w:t>
            </w:r>
          </w:p>
          <w:p w:rsidR="00E83FD7" w:rsidRPr="005F0811" w:rsidRDefault="00E83FD7" w:rsidP="00E854E2">
            <w:pPr>
              <w:pStyle w:val="a3"/>
              <w:spacing w:line="250" w:lineRule="exact"/>
              <w:rPr>
                <w:iCs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проведенні заходів з формування культури безпеки життєдіяльності серед дітей і молоді та змагань за програмою «Школа безпеки»</w:t>
            </w: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освіти і науки БМР;</w:t>
            </w:r>
          </w:p>
          <w:p w:rsidR="00FB4DAA" w:rsidRPr="005F0811" w:rsidRDefault="00FB4DAA" w:rsidP="00702CA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охорони здоров’я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Навчально-методичний центр цивільного захисту та безпеки життєдіяльності Київської області 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 УОН БМР</w:t>
            </w:r>
          </w:p>
          <w:p w:rsidR="00FB4DAA" w:rsidRPr="005F0811" w:rsidRDefault="00FB4DAA" w:rsidP="00702CA6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створенні і поширенні зовнішньої та внутрішньої соціальної реклами, спеціальних тематичних рубрик (сторінок) у засобах масової інформації за основними напрямами безпеки життєдіяльності, проведенні акцій «Запобігти, врятувати, допомогти, «Герой-рятувальник року»</w:t>
            </w: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vMerge w:val="restart"/>
            <w:tcBorders>
              <w:top w:val="dashed" w:sz="4" w:space="0" w:color="auto"/>
            </w:tcBorders>
          </w:tcPr>
          <w:p w:rsidR="00FB4DAA" w:rsidRPr="005F0811" w:rsidRDefault="00FB4DAA" w:rsidP="00702CA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освіти і науки БМР;</w:t>
            </w:r>
          </w:p>
          <w:p w:rsidR="00FB4DAA" w:rsidRPr="005F0811" w:rsidRDefault="00FB4DAA" w:rsidP="00702CA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охорони здоров’я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Відділ інформаційних ресурсів та зв’язків з громадськістю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Міські засоби масової інформації</w:t>
            </w:r>
            <w:r w:rsidR="00274650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Навчально-методичний центр цивільного захисту та безпеки життєдіяльності Київської області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Merge w:val="restart"/>
            <w:tcBorders>
              <w:top w:val="dashed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створенні циклу тематичних </w:t>
            </w:r>
            <w:proofErr w:type="spellStart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та радіопередач, сюжетів соціальної реклами згідно з основними вимогами безпеки життєдіяльності з урахуванням рівня підготовки аудиторії, на яку розраховані такі програми</w:t>
            </w: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vMerge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Merge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  <w:tcBorders>
              <w:top w:val="dashed" w:sz="4" w:space="0" w:color="auto"/>
              <w:bottom w:val="dashed" w:sz="4" w:space="0" w:color="auto"/>
            </w:tcBorders>
          </w:tcPr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розробленні та виготовленні навчальних, навчально-наочних брошур, посібників, буклетів, пам’яток з питань безпеки життєдіяльності та цивільного захисту</w:t>
            </w: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60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vMerge/>
            <w:tcBorders>
              <w:bottom w:val="single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Merge/>
            <w:tcBorders>
              <w:bottom w:val="dashed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  <w:tcBorders>
              <w:top w:val="single" w:sz="4" w:space="0" w:color="auto"/>
              <w:bottom w:val="single" w:sz="4" w:space="0" w:color="auto"/>
            </w:tcBorders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9. Організація та проведення занять і заліків з керівниками та диспетчерами хімічно небезпечних об’єктів (ХНО) щодо організації та здійснення заходів цивільного захисту</w:t>
            </w:r>
          </w:p>
        </w:tc>
        <w:tc>
          <w:tcPr>
            <w:tcW w:w="5102" w:type="dxa"/>
            <w:tcBorders>
              <w:top w:val="dashed" w:sz="4" w:space="0" w:color="auto"/>
              <w:bottom w:val="single" w:sz="4" w:space="0" w:color="auto"/>
            </w:tcBorders>
          </w:tcPr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Керівний і диспетчерський склад ХНО</w:t>
            </w:r>
            <w:r w:rsidR="00274650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Навчально-методичний центр цивільного захисту та безпеки життєдіяльності Київської області </w:t>
            </w:r>
            <w:r w:rsidR="00274650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102584" w:rsidRPr="005F0811" w:rsidTr="00702CA6">
        <w:tc>
          <w:tcPr>
            <w:tcW w:w="9069" w:type="dxa"/>
            <w:tcBorders>
              <w:top w:val="single" w:sz="4" w:space="0" w:color="auto"/>
              <w:bottom w:val="single" w:sz="4" w:space="0" w:color="auto"/>
            </w:tcBorders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10. Визначення та забезпечення функціонування територіальних базових (опорних) загальноосвітніх і дошкільних навчальних закладів</w:t>
            </w:r>
          </w:p>
        </w:tc>
        <w:tc>
          <w:tcPr>
            <w:tcW w:w="5102" w:type="dxa"/>
            <w:tcBorders>
              <w:top w:val="dashed" w:sz="4" w:space="0" w:color="auto"/>
              <w:bottom w:val="single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освіти і науки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Навчально-методичний центр цивільного захисту та безпеки життєдіяльності Київської області</w:t>
            </w:r>
            <w:r w:rsidR="00274650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 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11.    Придбання приборів радіаційної і хімічної розвідки для забезпечення роботи розрахунково-аналітичної групи та керівного складу цивільного захисту міста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НС та ЦЗН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Міське фінансове управління БМР</w:t>
            </w:r>
          </w:p>
        </w:tc>
        <w:tc>
          <w:tcPr>
            <w:tcW w:w="1847" w:type="dxa"/>
          </w:tcPr>
          <w:p w:rsidR="00FB4DAA" w:rsidRPr="005F0811" w:rsidRDefault="00FB4DAA" w:rsidP="00702CA6">
            <w:pPr>
              <w:ind w:left="-103"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 у межах фінансування</w:t>
            </w:r>
          </w:p>
          <w:p w:rsidR="00FB4DAA" w:rsidRPr="005F0811" w:rsidRDefault="00FB4DAA" w:rsidP="00702CA6">
            <w:pPr>
              <w:ind w:left="-103"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12. Придбання 20% (20од.) протигазів для захисту населення, яке потрапляє у зони ураження у разі виникнення аварій на хімічно небезпечних об’єктах (ХНО)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з питань НС та ЦЗН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Міське фінансове управління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Керівництво ХНО</w:t>
            </w:r>
            <w:r w:rsidR="00274650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ind w:left="-103"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 у межах фінансування</w:t>
            </w:r>
          </w:p>
          <w:p w:rsidR="00FB4DAA" w:rsidRPr="005F0811" w:rsidRDefault="00FB4DAA" w:rsidP="00702CA6">
            <w:pPr>
              <w:ind w:left="-103"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  Підготовка та подання квартальних та річних звітів, доповідей, донесень до Департаменту з питань цивільного захисту та ліквідації наслідків Чорнобильської катастрофи Київської ОДА, що передбачені табелем термінових і строкових донесень з питань ЦЗ 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r w:rsidR="00274650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равління з питань НС та ЦЗН БМР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102584" w:rsidRDefault="00FB4DAA" w:rsidP="001025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</w:p>
          <w:p w:rsidR="00102584" w:rsidRDefault="00FB4DAA" w:rsidP="001025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березня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102584" w:rsidRDefault="00FB4DAA" w:rsidP="001025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червня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102584" w:rsidRDefault="00FB4DAA" w:rsidP="001025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  <w:r w:rsidR="00102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102584" w:rsidRDefault="00102584" w:rsidP="001025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 грудня</w:t>
            </w:r>
          </w:p>
          <w:p w:rsidR="00102584" w:rsidRDefault="00102584" w:rsidP="001025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1025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14. Підготовка та подання до Департаменту з питань ЦЗ  та ЛНЧК Київської ОДА звітів, які не передбачені табелем термінових донесень: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lang w:val="uk-UA"/>
              </w:rPr>
            </w:pPr>
          </w:p>
          <w:p w:rsidR="00FB4DAA" w:rsidRPr="005F0811" w:rsidRDefault="008F7A1B" w:rsidP="00702CA6">
            <w:pPr>
              <w:ind w:firstLine="743"/>
              <w:rPr>
                <w:rFonts w:ascii="Times New Roman" w:hAnsi="Times New Roman"/>
                <w:sz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14.1. 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щоквартальні звіти про виконання Програми створення страхового фонду документації</w:t>
            </w:r>
            <w:r w:rsidR="00FB4DAA" w:rsidRPr="005F081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lang w:val="uk-UA"/>
              </w:rPr>
            </w:pPr>
          </w:p>
          <w:p w:rsidR="00274650" w:rsidRPr="005F0811" w:rsidRDefault="00274650" w:rsidP="00702CA6">
            <w:pPr>
              <w:pStyle w:val="HTML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50" w:rsidRPr="005F0811" w:rsidRDefault="00274650" w:rsidP="00702CA6">
            <w:pPr>
              <w:pStyle w:val="HTML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AA" w:rsidRPr="005F0811" w:rsidRDefault="00274650" w:rsidP="00702CA6">
            <w:pPr>
              <w:pStyle w:val="HTML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F0811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  <w:r w:rsidR="00FB4DAA" w:rsidRPr="005F0811">
              <w:rPr>
                <w:rFonts w:ascii="Times New Roman" w:hAnsi="Times New Roman" w:cs="Times New Roman"/>
                <w:sz w:val="24"/>
                <w:szCs w:val="24"/>
              </w:rPr>
              <w:t xml:space="preserve"> щоквартальні звіти про нещасні випадки невиробничого характеру у місті Білій Церкві Київської області ;</w:t>
            </w:r>
          </w:p>
          <w:p w:rsidR="00FB4DAA" w:rsidRPr="005F0811" w:rsidRDefault="00FB4DAA" w:rsidP="00702CA6">
            <w:pPr>
              <w:pStyle w:val="HTML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50" w:rsidRPr="005F0811" w:rsidRDefault="00274650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4650" w:rsidRPr="005F0811" w:rsidRDefault="00274650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274650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14.3.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стан роботи консультативних пунктів (Наказ начальника ЦО Київської області від 29.12.2009 р. №5 );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4650" w:rsidRPr="005F0811" w:rsidRDefault="00274650" w:rsidP="00702CA6">
            <w:pPr>
              <w:ind w:firstLine="743"/>
              <w:rPr>
                <w:rFonts w:ascii="Times New Roman" w:hAnsi="Times New Roman"/>
                <w:sz w:val="24"/>
                <w:lang w:val="uk-UA"/>
              </w:rPr>
            </w:pPr>
          </w:p>
          <w:p w:rsidR="00274650" w:rsidRPr="005F0811" w:rsidRDefault="00274650" w:rsidP="00702CA6">
            <w:pPr>
              <w:ind w:firstLine="743"/>
              <w:rPr>
                <w:rFonts w:ascii="Times New Roman" w:hAnsi="Times New Roman"/>
                <w:sz w:val="24"/>
                <w:lang w:val="uk-UA"/>
              </w:rPr>
            </w:pPr>
          </w:p>
          <w:p w:rsidR="00FB4DAA" w:rsidRPr="005F0811" w:rsidRDefault="00274650" w:rsidP="00702CA6">
            <w:pPr>
              <w:ind w:firstLine="743"/>
              <w:rPr>
                <w:rFonts w:ascii="Times New Roman" w:hAnsi="Times New Roman"/>
                <w:sz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lang w:val="uk-UA"/>
              </w:rPr>
              <w:t>14.4</w:t>
            </w:r>
            <w:r w:rsidR="00FB4DAA" w:rsidRPr="005F0811">
              <w:rPr>
                <w:rFonts w:ascii="Times New Roman" w:hAnsi="Times New Roman"/>
                <w:sz w:val="24"/>
                <w:lang w:val="uk-UA"/>
              </w:rPr>
              <w:t xml:space="preserve"> про виконання плану основних заходів цивільного захисту у Київській області на 2018 рік (розпорядження голови КО</w:t>
            </w:r>
            <w:r w:rsidR="00141F03" w:rsidRPr="005F0811">
              <w:rPr>
                <w:rFonts w:ascii="Times New Roman" w:hAnsi="Times New Roman"/>
                <w:sz w:val="24"/>
                <w:lang w:val="uk-UA"/>
              </w:rPr>
              <w:t>ДА від  27.02.2018р. № 105)</w:t>
            </w:r>
            <w:r w:rsidR="00FB4DAA" w:rsidRPr="005F0811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4650" w:rsidRPr="005F0811" w:rsidRDefault="00274650" w:rsidP="00702CA6">
            <w:pPr>
              <w:ind w:firstLine="743"/>
              <w:rPr>
                <w:rFonts w:ascii="Times New Roman" w:hAnsi="Times New Roman"/>
                <w:sz w:val="24"/>
                <w:lang w:val="uk-UA"/>
              </w:rPr>
            </w:pPr>
          </w:p>
          <w:p w:rsidR="00FB4DAA" w:rsidRPr="005F0811" w:rsidRDefault="00274650" w:rsidP="00702CA6">
            <w:pPr>
              <w:ind w:firstLine="743"/>
              <w:rPr>
                <w:rFonts w:ascii="Times New Roman" w:hAnsi="Times New Roman"/>
                <w:sz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lang w:val="uk-UA"/>
              </w:rPr>
              <w:t>14.5.</w:t>
            </w:r>
            <w:r w:rsidR="00FB4DAA" w:rsidRPr="005F0811">
              <w:rPr>
                <w:rFonts w:ascii="Times New Roman" w:hAnsi="Times New Roman"/>
                <w:sz w:val="24"/>
                <w:lang w:val="uk-UA"/>
              </w:rPr>
              <w:t xml:space="preserve"> про хід проведення технічної інвентаризації захисних споруд цивільного захисту, які не були проведені до 31.12.2017 року;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lang w:val="uk-UA"/>
              </w:rPr>
            </w:pP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274650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14.6.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перспективний план навчання слухачів, які підлягають навчанню на обласних курсах підвищення кваліфікації керівних кадрів;</w:t>
            </w:r>
          </w:p>
          <w:p w:rsidR="00FB4DAA" w:rsidRPr="005F0811" w:rsidRDefault="00FB4DAA" w:rsidP="00702CA6">
            <w:pPr>
              <w:pStyle w:val="HTM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AA" w:rsidRPr="005F0811" w:rsidRDefault="00274650" w:rsidP="00702CA6">
            <w:pPr>
              <w:pStyle w:val="HTML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F0811"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  <w:r w:rsidR="00FB4DAA" w:rsidRPr="005F0811">
              <w:rPr>
                <w:rFonts w:ascii="Times New Roman" w:hAnsi="Times New Roman" w:cs="Times New Roman"/>
                <w:sz w:val="24"/>
                <w:szCs w:val="24"/>
              </w:rPr>
              <w:t xml:space="preserve"> піврічні звіти про виконання </w:t>
            </w:r>
            <w:r w:rsidR="00FB4DAA" w:rsidRPr="005F0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плану першочергових заходів з профілактики травматизму невиробничого характеру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r w:rsidR="00274650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равління з питань НС та ЦЗН БМР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4650" w:rsidRPr="005F0811" w:rsidRDefault="00274650" w:rsidP="002746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05 квітня, 05 липня, </w:t>
            </w:r>
          </w:p>
          <w:p w:rsidR="00274650" w:rsidRPr="005F0811" w:rsidRDefault="00274650" w:rsidP="002746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 жовтня, </w:t>
            </w:r>
          </w:p>
          <w:p w:rsidR="00FB4DAA" w:rsidRPr="005F0811" w:rsidRDefault="00274650" w:rsidP="002746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 грудня </w:t>
            </w:r>
          </w:p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4650" w:rsidRPr="005F0811" w:rsidRDefault="00274650" w:rsidP="002746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05 квітня, 05 липня, </w:t>
            </w:r>
          </w:p>
          <w:p w:rsidR="00274650" w:rsidRPr="005F0811" w:rsidRDefault="00274650" w:rsidP="002746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 жовтня, </w:t>
            </w:r>
          </w:p>
          <w:p w:rsidR="00FB4DAA" w:rsidRPr="005F0811" w:rsidRDefault="00274650" w:rsidP="002746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 грудня </w:t>
            </w:r>
          </w:p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4650" w:rsidRPr="005F0811" w:rsidRDefault="00274650" w:rsidP="002746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05 квітня, 05 липня, </w:t>
            </w:r>
          </w:p>
          <w:p w:rsidR="00274650" w:rsidRPr="005F0811" w:rsidRDefault="00274650" w:rsidP="002746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 жовтня, </w:t>
            </w:r>
          </w:p>
          <w:p w:rsidR="00FB4DAA" w:rsidRPr="005F0811" w:rsidRDefault="00274650" w:rsidP="002746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 грудня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липня</w:t>
            </w:r>
            <w:r w:rsidR="00274650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; 31 грудня</w:t>
            </w:r>
          </w:p>
          <w:p w:rsidR="00FB4DAA" w:rsidRPr="005F0811" w:rsidRDefault="00FB4DAA" w:rsidP="00702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right="-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Щоквартально</w:t>
            </w:r>
          </w:p>
          <w:p w:rsidR="00FB4DAA" w:rsidRPr="005F0811" w:rsidRDefault="00FB4DAA" w:rsidP="00702CA6">
            <w:pPr>
              <w:ind w:right="-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до 20 числа останнього місяця</w:t>
            </w:r>
          </w:p>
          <w:p w:rsidR="00FB4DAA" w:rsidRPr="005F0811" w:rsidRDefault="00FB4DAA" w:rsidP="00702CA6">
            <w:pPr>
              <w:ind w:right="-18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До 01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липня</w:t>
            </w:r>
          </w:p>
          <w:p w:rsidR="00FB4DAA" w:rsidRPr="005F0811" w:rsidRDefault="00FB4DAA" w:rsidP="00702CA6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4650" w:rsidRPr="005F0811" w:rsidRDefault="00274650" w:rsidP="00274650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4650" w:rsidRPr="005F0811" w:rsidRDefault="00FB4DAA" w:rsidP="00274650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274650" w:rsidRPr="005F0811" w:rsidRDefault="00FB4DAA" w:rsidP="00274650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3920E5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липня</w:t>
            </w:r>
            <w:r w:rsidR="00274650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B4DAA" w:rsidRPr="005F0811" w:rsidRDefault="00274650" w:rsidP="00274650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31 грудня</w:t>
            </w:r>
          </w:p>
          <w:p w:rsidR="00274650" w:rsidRPr="005F0811" w:rsidRDefault="00274650" w:rsidP="00274650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15. </w:t>
            </w:r>
            <w:r w:rsidR="00274650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зборів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керівного складу цивільного захисту міста</w:t>
            </w:r>
            <w:r w:rsidR="00274650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суб’єктів господарювання щодо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підведення підсумків роботи у сфері цивільного захисту за 2018 рік і визначення завдань на 2019 рік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Керівник ЦЗ міста; </w:t>
            </w:r>
          </w:p>
          <w:p w:rsidR="00FB4DAA" w:rsidRPr="005F0811" w:rsidRDefault="00FB4DAA" w:rsidP="008F7A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274650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</w:p>
        </w:tc>
        <w:tc>
          <w:tcPr>
            <w:tcW w:w="1847" w:type="dxa"/>
          </w:tcPr>
          <w:p w:rsidR="00FB4DAA" w:rsidRPr="005F0811" w:rsidRDefault="00274650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16. Підготовка студентів, учнів навчальних закладів згідно з діючими програмами, затвердженими Міністерством освіти України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Управління освіти і науки БМР;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Керівний склад навчальних закладів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За розкладом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занять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 Виконання заходів щодо удосконалення навчально-матеріальної бази і пропаганди ЦЗ </w:t>
            </w: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61446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Суб’єкти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господарювання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міста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згодою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18. Участь у проведенні огляду-конкурсу навчально-матеріальної бази СГ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274650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Суб’єкти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господарювання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міста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 під час тренувань, навчань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19. Уточнення (у разі необхідності – видання) наказу про забезпечення виконання заходів у сфері цивільного захисту</w:t>
            </w:r>
          </w:p>
          <w:p w:rsidR="00FB4DAA" w:rsidRPr="005F0811" w:rsidRDefault="00FB4DAA" w:rsidP="001025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61446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Суб’єкти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господарювання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міста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згодою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7" w:type="dxa"/>
          </w:tcPr>
          <w:p w:rsidR="00FB4DAA" w:rsidRPr="005F0811" w:rsidRDefault="001C62B6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31 грудня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20. Поновлення (у разі необхідності - розміщення) в кожному окремо розташованому структурному підрозділі підприємства, установи</w:t>
            </w:r>
            <w:r w:rsidRPr="005F081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інформації про заходи безпеки та відповідну поведінку населення у разі виникнення аварій та НС в куточку з питань цивільного захисту (створення куточка (куточків) з питань цивільного захисту)</w:t>
            </w:r>
          </w:p>
          <w:p w:rsidR="00FB4DAA" w:rsidRPr="005F0811" w:rsidRDefault="00FB4DAA" w:rsidP="001025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614468" w:rsidP="00702CA6">
            <w:pPr>
              <w:rPr>
                <w:rFonts w:ascii="Times New Roman" w:hAnsi="Times New Roman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Суб’єкти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господарювання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міста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згодою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102584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</w:rPr>
            </w:pPr>
          </w:p>
          <w:p w:rsidR="00FB4DAA" w:rsidRPr="005F0811" w:rsidRDefault="00102584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Організація і проведення підготовки працівників СГ за програмою загальної підготовки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Для всіх СГ, які мають чисельність працюючих понад 50 осіб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0166C1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Суб’єкти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господарювання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міста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Згідно розкладу занять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102584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Організація і проведення підготовки працівників СГ</w:t>
            </w:r>
            <w:r w:rsidR="00FB4DAA" w:rsidRPr="005F08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входять до складу спеціалізованих служб і формувань цивільного захисту за програмою спеціальної підготовки 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Для СГ, що мають категорію з ЦЗ,   ПНО,ОПН,  навчальних та лікувальних закладів  з  кількістю працюючих понад 50 осіб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0166C1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Суб’єкти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господарювання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міста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Згідно розкладу занять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102584" w:rsidRPr="005F0811" w:rsidTr="00702CA6">
        <w:tc>
          <w:tcPr>
            <w:tcW w:w="9069" w:type="dxa"/>
          </w:tcPr>
          <w:p w:rsidR="00FB4DAA" w:rsidRPr="005F0811" w:rsidRDefault="00102584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Організація і проведення підготовки працівників СГ шляхом проведення інструктажів за програмою загальної підготовки працівників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Для  СГ, які мають чисельність працюючих  50 осіб і менше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</w:tcPr>
          <w:p w:rsidR="00FB4DAA" w:rsidRPr="005F0811" w:rsidRDefault="0061446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Суб’єкти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господарювання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міста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0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згодою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7" w:type="dxa"/>
          </w:tcPr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Згідно розкладу занять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2584" w:rsidRPr="005F0811" w:rsidTr="00702CA6">
        <w:trPr>
          <w:trHeight w:val="2456"/>
        </w:trPr>
        <w:tc>
          <w:tcPr>
            <w:tcW w:w="9069" w:type="dxa"/>
            <w:tcBorders>
              <w:top w:val="single" w:sz="4" w:space="0" w:color="auto"/>
              <w:bottom w:val="single" w:sz="4" w:space="0" w:color="auto"/>
            </w:tcBorders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102584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FB4DAA" w:rsidRPr="005F0811">
              <w:rPr>
                <w:rFonts w:ascii="Times New Roman" w:hAnsi="Times New Roman"/>
                <w:sz w:val="24"/>
                <w:szCs w:val="24"/>
                <w:lang w:val="uk-UA"/>
              </w:rPr>
              <w:t>. Підвищення рівня спеціальної підготовки особового складу, приділяючи особливу увагу вмінню користування індивідуальними засобами захисту, приладами радіаційної, хімічної розвідки і дозиметричного контролю, у разі потреби застосування набутих навичок під час ліквідації надзвичайних ситуацій в умовах можливого радіаційного, хімічного, біологічного забруднення територій</w:t>
            </w:r>
          </w:p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dashed" w:sz="4" w:space="0" w:color="auto"/>
            </w:tcBorders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Управління з питань НС та ЦЗН БМР; 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Білоцерківський РВ ГУ ДСНС України у Київській обл. (за згодою);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Навчально-методичний центр цивільного захисту та безпеки життєдіяльності Київської області</w:t>
            </w:r>
            <w:r w:rsidR="000166C1"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B4DAA" w:rsidRPr="005F0811" w:rsidRDefault="00614468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- Суб’єкти господарювання міста (за згодою)</w:t>
            </w:r>
          </w:p>
          <w:p w:rsidR="00FB4DAA" w:rsidRPr="005F0811" w:rsidRDefault="00FB4DAA" w:rsidP="00702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B4DAA" w:rsidRPr="005F0811" w:rsidRDefault="00FB4DAA" w:rsidP="00702CA6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DAA" w:rsidRPr="005F0811" w:rsidRDefault="00FB4DAA" w:rsidP="00702CA6">
            <w:pPr>
              <w:ind w:firstLine="3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відповідно </w:t>
            </w:r>
          </w:p>
          <w:p w:rsidR="00FB4DAA" w:rsidRPr="005F0811" w:rsidRDefault="00FB4DAA" w:rsidP="00702CA6">
            <w:pPr>
              <w:ind w:firstLine="3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811">
              <w:rPr>
                <w:rFonts w:ascii="Times New Roman" w:hAnsi="Times New Roman"/>
                <w:sz w:val="24"/>
                <w:szCs w:val="24"/>
                <w:lang w:val="uk-UA"/>
              </w:rPr>
              <w:t>до програм підготовки</w:t>
            </w:r>
          </w:p>
        </w:tc>
      </w:tr>
    </w:tbl>
    <w:p w:rsidR="00B02BE6" w:rsidRPr="005F0811" w:rsidRDefault="00B02BE6" w:rsidP="00B02BE6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02BE6" w:rsidRPr="005F0811" w:rsidRDefault="00B02BE6" w:rsidP="00B02BE6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0811" w:rsidRPr="005F0811" w:rsidRDefault="005F0811" w:rsidP="00927F86">
      <w:pPr>
        <w:tabs>
          <w:tab w:val="left" w:pos="7088"/>
        </w:tabs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>Н</w:t>
      </w:r>
      <w:r w:rsidR="008F7A1B" w:rsidRPr="005F0811">
        <w:rPr>
          <w:rFonts w:ascii="Times New Roman" w:hAnsi="Times New Roman"/>
          <w:sz w:val="24"/>
          <w:szCs w:val="24"/>
          <w:lang w:val="uk-UA"/>
        </w:rPr>
        <w:t>ачальник</w:t>
      </w:r>
      <w:r w:rsidRPr="005F0811">
        <w:rPr>
          <w:rFonts w:ascii="Times New Roman" w:hAnsi="Times New Roman"/>
          <w:sz w:val="24"/>
          <w:szCs w:val="24"/>
          <w:lang w:val="uk-UA"/>
        </w:rPr>
        <w:t xml:space="preserve"> управління </w:t>
      </w:r>
    </w:p>
    <w:p w:rsidR="005F0811" w:rsidRPr="005F0811" w:rsidRDefault="005F0811">
      <w:pPr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>з питань надзвичайних ситуацій</w:t>
      </w:r>
    </w:p>
    <w:p w:rsidR="005F0811" w:rsidRPr="005F0811" w:rsidRDefault="005F0811">
      <w:pPr>
        <w:rPr>
          <w:rFonts w:ascii="Times New Roman" w:hAnsi="Times New Roman"/>
          <w:sz w:val="24"/>
          <w:szCs w:val="24"/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 xml:space="preserve">та цивільного захисту населення </w:t>
      </w:r>
    </w:p>
    <w:p w:rsidR="00B02BE6" w:rsidRPr="005F0811" w:rsidRDefault="005F0811" w:rsidP="005F0811">
      <w:pPr>
        <w:tabs>
          <w:tab w:val="left" w:pos="6946"/>
        </w:tabs>
        <w:rPr>
          <w:lang w:val="uk-UA"/>
        </w:rPr>
      </w:pPr>
      <w:r w:rsidRPr="005F0811">
        <w:rPr>
          <w:rFonts w:ascii="Times New Roman" w:hAnsi="Times New Roman"/>
          <w:sz w:val="24"/>
          <w:szCs w:val="24"/>
          <w:lang w:val="uk-UA"/>
        </w:rPr>
        <w:t xml:space="preserve">Білоцерківської міської ради             </w:t>
      </w:r>
      <w:r w:rsidR="00927F8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F0811">
        <w:rPr>
          <w:rFonts w:ascii="Times New Roman" w:hAnsi="Times New Roman"/>
          <w:sz w:val="24"/>
          <w:szCs w:val="24"/>
          <w:lang w:val="uk-UA"/>
        </w:rPr>
        <w:t xml:space="preserve">  ________________________  П. Франчук</w:t>
      </w:r>
      <w:bookmarkStart w:id="0" w:name="_GoBack"/>
      <w:bookmarkEnd w:id="0"/>
    </w:p>
    <w:sectPr w:rsidR="00B02BE6" w:rsidRPr="005F0811" w:rsidSect="00B02BE6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B7" w:rsidRDefault="00A83AB7" w:rsidP="00102584">
      <w:r>
        <w:separator/>
      </w:r>
    </w:p>
  </w:endnote>
  <w:endnote w:type="continuationSeparator" w:id="0">
    <w:p w:rsidR="00A83AB7" w:rsidRDefault="00A83AB7" w:rsidP="0010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B7" w:rsidRDefault="00A83AB7" w:rsidP="00102584">
      <w:r>
        <w:separator/>
      </w:r>
    </w:p>
  </w:footnote>
  <w:footnote w:type="continuationSeparator" w:id="0">
    <w:p w:rsidR="00A83AB7" w:rsidRDefault="00A83AB7" w:rsidP="0010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584" w:rsidRDefault="001025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1DB"/>
    <w:multiLevelType w:val="hybridMultilevel"/>
    <w:tmpl w:val="4A10B91A"/>
    <w:lvl w:ilvl="0" w:tplc="B81EFF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563"/>
    <w:multiLevelType w:val="hybridMultilevel"/>
    <w:tmpl w:val="9594C34C"/>
    <w:lvl w:ilvl="0" w:tplc="E8EAF0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41A"/>
    <w:multiLevelType w:val="hybridMultilevel"/>
    <w:tmpl w:val="4C6AE8C2"/>
    <w:lvl w:ilvl="0" w:tplc="987675E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2CFC"/>
    <w:multiLevelType w:val="hybridMultilevel"/>
    <w:tmpl w:val="D228D5BE"/>
    <w:lvl w:ilvl="0" w:tplc="E000DBC0">
      <w:start w:val="1"/>
      <w:numFmt w:val="bullet"/>
      <w:lvlText w:val="-"/>
      <w:lvlJc w:val="left"/>
      <w:pPr>
        <w:ind w:left="1103" w:hanging="360"/>
      </w:pPr>
      <w:rPr>
        <w:rFonts w:ascii="Antiqua" w:eastAsia="Times New Roman" w:hAnsi="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 w15:restartNumberingAfterBreak="0">
    <w:nsid w:val="13751A9B"/>
    <w:multiLevelType w:val="hybridMultilevel"/>
    <w:tmpl w:val="CA8AB2C8"/>
    <w:lvl w:ilvl="0" w:tplc="6C8C9500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D37217"/>
    <w:multiLevelType w:val="hybridMultilevel"/>
    <w:tmpl w:val="68B8F0E6"/>
    <w:lvl w:ilvl="0" w:tplc="E8EAF0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096"/>
    <w:multiLevelType w:val="hybridMultilevel"/>
    <w:tmpl w:val="B4582DDE"/>
    <w:lvl w:ilvl="0" w:tplc="7FD486F4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7" w15:restartNumberingAfterBreak="0">
    <w:nsid w:val="29EB49DB"/>
    <w:multiLevelType w:val="hybridMultilevel"/>
    <w:tmpl w:val="42542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C3E4C"/>
    <w:multiLevelType w:val="hybridMultilevel"/>
    <w:tmpl w:val="62F4C1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26C68"/>
    <w:multiLevelType w:val="hybridMultilevel"/>
    <w:tmpl w:val="2B4EA7FE"/>
    <w:lvl w:ilvl="0" w:tplc="5F3860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D1599D"/>
    <w:multiLevelType w:val="hybridMultilevel"/>
    <w:tmpl w:val="3030131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77071"/>
    <w:multiLevelType w:val="hybridMultilevel"/>
    <w:tmpl w:val="E26C0F08"/>
    <w:lvl w:ilvl="0" w:tplc="E8EAF0E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C01B4C"/>
    <w:multiLevelType w:val="hybridMultilevel"/>
    <w:tmpl w:val="310057F4"/>
    <w:lvl w:ilvl="0" w:tplc="21E0FCB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03C43"/>
    <w:multiLevelType w:val="hybridMultilevel"/>
    <w:tmpl w:val="34D8956A"/>
    <w:lvl w:ilvl="0" w:tplc="80D28C3A">
      <w:start w:val="26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50B5E"/>
    <w:multiLevelType w:val="hybridMultilevel"/>
    <w:tmpl w:val="163C6C40"/>
    <w:lvl w:ilvl="0" w:tplc="C0A619D2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55D0FD9"/>
    <w:multiLevelType w:val="hybridMultilevel"/>
    <w:tmpl w:val="B11614BC"/>
    <w:lvl w:ilvl="0" w:tplc="7DB2AA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02915"/>
    <w:multiLevelType w:val="hybridMultilevel"/>
    <w:tmpl w:val="ABF2ECC2"/>
    <w:lvl w:ilvl="0" w:tplc="B330D9CA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58744E7"/>
    <w:multiLevelType w:val="hybridMultilevel"/>
    <w:tmpl w:val="945625E6"/>
    <w:lvl w:ilvl="0" w:tplc="00F4C94A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6A935D4C"/>
    <w:multiLevelType w:val="hybridMultilevel"/>
    <w:tmpl w:val="EBC6CD90"/>
    <w:lvl w:ilvl="0" w:tplc="67F6E42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6295B"/>
    <w:multiLevelType w:val="hybridMultilevel"/>
    <w:tmpl w:val="42844BA6"/>
    <w:lvl w:ilvl="0" w:tplc="C15C7BFE">
      <w:start w:val="1"/>
      <w:numFmt w:val="bullet"/>
      <w:lvlText w:val="-"/>
      <w:lvlJc w:val="left"/>
      <w:pPr>
        <w:ind w:left="1103" w:hanging="360"/>
      </w:pPr>
      <w:rPr>
        <w:rFonts w:ascii="Antiqua" w:eastAsia="Times New Roman" w:hAnsi="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0" w15:restartNumberingAfterBreak="0">
    <w:nsid w:val="6C3A2982"/>
    <w:multiLevelType w:val="hybridMultilevel"/>
    <w:tmpl w:val="0E4CBD66"/>
    <w:lvl w:ilvl="0" w:tplc="A67ED536">
      <w:start w:val="23"/>
      <w:numFmt w:val="bullet"/>
      <w:lvlText w:val="-"/>
      <w:lvlJc w:val="left"/>
      <w:pPr>
        <w:ind w:left="961" w:hanging="360"/>
      </w:pPr>
      <w:rPr>
        <w:rFonts w:ascii="Times New Roman" w:eastAsia="OpenSymbo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1" w15:restartNumberingAfterBreak="0">
    <w:nsid w:val="70A00C27"/>
    <w:multiLevelType w:val="hybridMultilevel"/>
    <w:tmpl w:val="B600A0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1"/>
  </w:num>
  <w:num w:numId="5">
    <w:abstractNumId w:val="1"/>
  </w:num>
  <w:num w:numId="6">
    <w:abstractNumId w:val="21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9"/>
  </w:num>
  <w:num w:numId="12">
    <w:abstractNumId w:val="18"/>
  </w:num>
  <w:num w:numId="13">
    <w:abstractNumId w:val="2"/>
  </w:num>
  <w:num w:numId="14">
    <w:abstractNumId w:val="16"/>
  </w:num>
  <w:num w:numId="15">
    <w:abstractNumId w:val="4"/>
  </w:num>
  <w:num w:numId="16">
    <w:abstractNumId w:val="0"/>
  </w:num>
  <w:num w:numId="17">
    <w:abstractNumId w:val="7"/>
  </w:num>
  <w:num w:numId="18">
    <w:abstractNumId w:val="15"/>
  </w:num>
  <w:num w:numId="19">
    <w:abstractNumId w:val="12"/>
  </w:num>
  <w:num w:numId="20">
    <w:abstractNumId w:val="2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E6"/>
    <w:rsid w:val="000166C1"/>
    <w:rsid w:val="0005592F"/>
    <w:rsid w:val="000A0259"/>
    <w:rsid w:val="00102584"/>
    <w:rsid w:val="0012149C"/>
    <w:rsid w:val="00141F03"/>
    <w:rsid w:val="00197B58"/>
    <w:rsid w:val="001C62B6"/>
    <w:rsid w:val="00226A4C"/>
    <w:rsid w:val="00260B6C"/>
    <w:rsid w:val="00274650"/>
    <w:rsid w:val="002C3645"/>
    <w:rsid w:val="002E3372"/>
    <w:rsid w:val="00352AE1"/>
    <w:rsid w:val="00364AFC"/>
    <w:rsid w:val="003920E5"/>
    <w:rsid w:val="004149C9"/>
    <w:rsid w:val="0046634F"/>
    <w:rsid w:val="00492956"/>
    <w:rsid w:val="004A7F7B"/>
    <w:rsid w:val="004D66E4"/>
    <w:rsid w:val="005F0811"/>
    <w:rsid w:val="005F5C58"/>
    <w:rsid w:val="00614468"/>
    <w:rsid w:val="00673317"/>
    <w:rsid w:val="00702CA6"/>
    <w:rsid w:val="007C7624"/>
    <w:rsid w:val="007D4DD4"/>
    <w:rsid w:val="007E55D0"/>
    <w:rsid w:val="008F7A1B"/>
    <w:rsid w:val="00927F86"/>
    <w:rsid w:val="00944459"/>
    <w:rsid w:val="0094751A"/>
    <w:rsid w:val="009518D1"/>
    <w:rsid w:val="00963F4F"/>
    <w:rsid w:val="0098467E"/>
    <w:rsid w:val="00A41F9C"/>
    <w:rsid w:val="00A76DC6"/>
    <w:rsid w:val="00A83AB7"/>
    <w:rsid w:val="00A96417"/>
    <w:rsid w:val="00AD162C"/>
    <w:rsid w:val="00AD396F"/>
    <w:rsid w:val="00B02BE6"/>
    <w:rsid w:val="00B26BB5"/>
    <w:rsid w:val="00B37135"/>
    <w:rsid w:val="00BB5D4F"/>
    <w:rsid w:val="00BD4AD1"/>
    <w:rsid w:val="00BD6224"/>
    <w:rsid w:val="00C23470"/>
    <w:rsid w:val="00C277CD"/>
    <w:rsid w:val="00DF3528"/>
    <w:rsid w:val="00E82DAB"/>
    <w:rsid w:val="00E83FD7"/>
    <w:rsid w:val="00E854E2"/>
    <w:rsid w:val="00F414A0"/>
    <w:rsid w:val="00F83D13"/>
    <w:rsid w:val="00FB4DAA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DDB82-300B-4D35-90CE-7DFECF09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E6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qFormat/>
    <w:rsid w:val="00B02BE6"/>
    <w:pPr>
      <w:keepNext/>
      <w:suppressAutoHyphens/>
      <w:overflowPunct/>
      <w:autoSpaceDE/>
      <w:autoSpaceDN/>
      <w:adjustRightInd/>
      <w:ind w:firstLine="709"/>
      <w:jc w:val="center"/>
      <w:outlineLvl w:val="0"/>
    </w:pPr>
    <w:rPr>
      <w:rFonts w:ascii="Times New Roman" w:hAnsi="Times New Roman"/>
      <w:b/>
      <w:bCs/>
      <w:kern w:val="1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BE6"/>
    <w:pPr>
      <w:keepNext/>
      <w:keepLines/>
      <w:suppressAutoHyphens/>
      <w:overflowPunct/>
      <w:autoSpaceDE/>
      <w:autoSpaceDN/>
      <w:adjustRightInd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BE6"/>
    <w:pPr>
      <w:keepNext/>
      <w:keepLines/>
      <w:suppressAutoHyphens/>
      <w:overflowPunct/>
      <w:autoSpaceDE/>
      <w:autoSpaceDN/>
      <w:adjustRightInd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val="uk-UA" w:eastAsia="ar-SA"/>
    </w:rPr>
  </w:style>
  <w:style w:type="paragraph" w:styleId="7">
    <w:name w:val="heading 7"/>
    <w:basedOn w:val="a"/>
    <w:next w:val="a"/>
    <w:link w:val="70"/>
    <w:qFormat/>
    <w:rsid w:val="00A41F9C"/>
    <w:pPr>
      <w:overflowPunct/>
      <w:autoSpaceDE/>
      <w:autoSpaceDN/>
      <w:adjustRightInd/>
      <w:spacing w:before="240" w:after="60"/>
      <w:outlineLvl w:val="6"/>
    </w:pPr>
    <w:rPr>
      <w:rFonts w:ascii="Times New Roman" w:hAnsi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45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B02BE6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02BE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02BE6"/>
    <w:rPr>
      <w:rFonts w:asciiTheme="majorHAnsi" w:eastAsiaTheme="majorEastAsia" w:hAnsiTheme="majorHAnsi" w:cstheme="majorBidi"/>
      <w:b/>
      <w:bCs/>
      <w:color w:val="4F81BD" w:themeColor="accent1"/>
      <w:kern w:val="1"/>
      <w:sz w:val="28"/>
      <w:szCs w:val="20"/>
      <w:lang w:eastAsia="ar-SA"/>
    </w:rPr>
  </w:style>
  <w:style w:type="paragraph" w:customStyle="1" w:styleId="11">
    <w:name w:val="Стиль1"/>
    <w:basedOn w:val="a"/>
    <w:next w:val="HTML"/>
    <w:rsid w:val="00B02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ind w:firstLine="709"/>
      <w:jc w:val="both"/>
    </w:pPr>
    <w:rPr>
      <w:rFonts w:ascii="Courier New" w:hAnsi="Courier New" w:cs="Courier New"/>
      <w:color w:val="000000"/>
      <w:kern w:val="1"/>
      <w:sz w:val="14"/>
      <w:szCs w:val="14"/>
      <w:lang w:val="uk-UA" w:eastAsia="ar-SA"/>
    </w:rPr>
  </w:style>
  <w:style w:type="paragraph" w:styleId="HTML">
    <w:name w:val="HTML Preformatted"/>
    <w:basedOn w:val="a"/>
    <w:link w:val="HTML0"/>
    <w:rsid w:val="00B02BE6"/>
    <w:pPr>
      <w:suppressAutoHyphens/>
      <w:overflowPunct/>
      <w:autoSpaceDE/>
      <w:autoSpaceDN/>
      <w:adjustRightInd/>
      <w:ind w:firstLine="709"/>
      <w:jc w:val="both"/>
    </w:pPr>
    <w:rPr>
      <w:rFonts w:ascii="Courier New" w:hAnsi="Courier New" w:cs="Courier New"/>
      <w:kern w:val="1"/>
      <w:sz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B02BE6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rsid w:val="00B02BE6"/>
    <w:pPr>
      <w:suppressAutoHyphens/>
      <w:overflowPunct/>
      <w:autoSpaceDE/>
      <w:autoSpaceDN/>
      <w:adjustRightInd/>
      <w:spacing w:after="120"/>
      <w:ind w:firstLine="709"/>
      <w:jc w:val="both"/>
    </w:pPr>
    <w:rPr>
      <w:rFonts w:ascii="Times New Roman" w:hAnsi="Times New Roman"/>
      <w:kern w:val="1"/>
      <w:lang w:val="uk-UA" w:eastAsia="ar-SA"/>
    </w:rPr>
  </w:style>
  <w:style w:type="character" w:customStyle="1" w:styleId="a5">
    <w:name w:val="Основной текст Знак"/>
    <w:basedOn w:val="a0"/>
    <w:link w:val="a4"/>
    <w:rsid w:val="00B02BE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6">
    <w:name w:val="Table Grid"/>
    <w:basedOn w:val="a1"/>
    <w:uiPriority w:val="59"/>
    <w:rsid w:val="00B0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02BE6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B0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02BE6"/>
  </w:style>
  <w:style w:type="paragraph" w:customStyle="1" w:styleId="12">
    <w:name w:val="Обычный1"/>
    <w:rsid w:val="00B0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Îáû÷íûé"/>
    <w:rsid w:val="00B0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21"/>
    <w:basedOn w:val="12"/>
    <w:rsid w:val="00B02BE6"/>
    <w:rPr>
      <w:sz w:val="23"/>
    </w:rPr>
  </w:style>
  <w:style w:type="paragraph" w:styleId="31">
    <w:name w:val="Body Text 3"/>
    <w:basedOn w:val="a"/>
    <w:link w:val="32"/>
    <w:rsid w:val="00B02BE6"/>
    <w:pPr>
      <w:overflowPunct/>
      <w:autoSpaceDE/>
      <w:autoSpaceDN/>
      <w:adjustRightInd/>
      <w:spacing w:after="120"/>
    </w:pPr>
    <w:rPr>
      <w:rFonts w:ascii="Times New Roman" w:hAnsi="Times New Roman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B02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02BE6"/>
    <w:pPr>
      <w:suppressAutoHyphens/>
      <w:overflowPunct/>
      <w:autoSpaceDE/>
      <w:autoSpaceDN/>
      <w:adjustRightInd/>
      <w:ind w:firstLine="709"/>
      <w:jc w:val="both"/>
    </w:pPr>
    <w:rPr>
      <w:rFonts w:ascii="Times New Roman" w:hAnsi="Times New Roman"/>
      <w:kern w:val="1"/>
      <w:lang w:val="uk-UA" w:eastAsia="ar-SA"/>
    </w:rPr>
  </w:style>
  <w:style w:type="paragraph" w:styleId="ab">
    <w:name w:val="footer"/>
    <w:basedOn w:val="a"/>
    <w:link w:val="ac"/>
    <w:rsid w:val="00B02BE6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Нижний колонтитул Знак"/>
    <w:basedOn w:val="a0"/>
    <w:link w:val="ab"/>
    <w:rsid w:val="00B0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ий текст"/>
    <w:basedOn w:val="a"/>
    <w:rsid w:val="00B02BE6"/>
    <w:pPr>
      <w:overflowPunct/>
      <w:autoSpaceDE/>
      <w:autoSpaceDN/>
      <w:adjustRightInd/>
      <w:spacing w:before="120"/>
      <w:ind w:firstLine="567"/>
    </w:pPr>
    <w:rPr>
      <w:sz w:val="26"/>
      <w:lang w:val="uk-UA"/>
    </w:rPr>
  </w:style>
  <w:style w:type="paragraph" w:customStyle="1" w:styleId="ae">
    <w:name w:val="Назва документа"/>
    <w:basedOn w:val="a"/>
    <w:next w:val="ad"/>
    <w:rsid w:val="00B02BE6"/>
    <w:pPr>
      <w:keepNext/>
      <w:keepLines/>
      <w:overflowPunct/>
      <w:autoSpaceDE/>
      <w:autoSpaceDN/>
      <w:adjustRightInd/>
      <w:spacing w:before="240" w:after="240"/>
      <w:jc w:val="center"/>
    </w:pPr>
    <w:rPr>
      <w:b/>
      <w:sz w:val="26"/>
      <w:lang w:val="uk-UA"/>
    </w:rPr>
  </w:style>
  <w:style w:type="paragraph" w:customStyle="1" w:styleId="13">
    <w:name w:val="Знак1"/>
    <w:basedOn w:val="a"/>
    <w:rsid w:val="00B02BE6"/>
    <w:pPr>
      <w:overflowPunct/>
      <w:autoSpaceDE/>
      <w:autoSpaceDN/>
      <w:adjustRightInd/>
    </w:pPr>
    <w:rPr>
      <w:rFonts w:ascii="Verdana" w:eastAsia="MS Mincho" w:hAnsi="Verdana" w:cs="Verdana"/>
      <w:sz w:val="20"/>
      <w:lang w:val="en-US" w:eastAsia="en-US"/>
    </w:rPr>
  </w:style>
  <w:style w:type="paragraph" w:styleId="af">
    <w:name w:val="Normal (Web)"/>
    <w:basedOn w:val="a"/>
    <w:rsid w:val="00B02BE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B02BE6"/>
    <w:pPr>
      <w:overflowPunct/>
      <w:autoSpaceDE/>
      <w:autoSpaceDN/>
      <w:adjustRightInd/>
      <w:spacing w:before="122" w:after="122"/>
      <w:jc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B02BE6"/>
    <w:pPr>
      <w:overflowPunct/>
      <w:autoSpaceDE/>
      <w:autoSpaceDN/>
      <w:adjustRightInd/>
      <w:spacing w:after="122"/>
      <w:ind w:firstLine="366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st">
    <w:name w:val="st"/>
    <w:basedOn w:val="a0"/>
    <w:rsid w:val="00B02BE6"/>
  </w:style>
  <w:style w:type="character" w:styleId="af0">
    <w:name w:val="Emphasis"/>
    <w:basedOn w:val="a0"/>
    <w:uiPriority w:val="20"/>
    <w:qFormat/>
    <w:rsid w:val="00B02BE6"/>
    <w:rPr>
      <w:i/>
      <w:iCs/>
    </w:rPr>
  </w:style>
  <w:style w:type="character" w:customStyle="1" w:styleId="apple-converted-space">
    <w:name w:val="apple-converted-space"/>
    <w:basedOn w:val="a0"/>
    <w:rsid w:val="00B02BE6"/>
  </w:style>
  <w:style w:type="paragraph" w:customStyle="1" w:styleId="Default">
    <w:name w:val="Default"/>
    <w:rsid w:val="00B02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Знак Знак1 Знак Знак Знак Знак Знак Знак Знак Знак Знак Знак Знак Знак Знак Знак Знак Знак"/>
    <w:basedOn w:val="a"/>
    <w:rsid w:val="00B02BE6"/>
    <w:pPr>
      <w:overflowPunct/>
      <w:autoSpaceDE/>
      <w:autoSpaceDN/>
      <w:adjustRightInd/>
    </w:pPr>
    <w:rPr>
      <w:rFonts w:ascii="Verdana" w:hAnsi="Verdana"/>
      <w:sz w:val="20"/>
      <w:lang w:val="en-US" w:eastAsia="en-US"/>
    </w:rPr>
  </w:style>
  <w:style w:type="character" w:customStyle="1" w:styleId="rvts0">
    <w:name w:val="rvts0"/>
    <w:basedOn w:val="a0"/>
    <w:rsid w:val="00B02BE6"/>
  </w:style>
  <w:style w:type="paragraph" w:styleId="af1">
    <w:name w:val="List Paragraph"/>
    <w:basedOn w:val="a"/>
    <w:uiPriority w:val="34"/>
    <w:qFormat/>
    <w:rsid w:val="00B02BE6"/>
    <w:pPr>
      <w:suppressAutoHyphens/>
      <w:overflowPunct/>
      <w:autoSpaceDE/>
      <w:autoSpaceDN/>
      <w:adjustRightInd/>
      <w:ind w:left="720" w:firstLine="709"/>
      <w:contextualSpacing/>
      <w:jc w:val="both"/>
    </w:pPr>
    <w:rPr>
      <w:rFonts w:ascii="Times New Roman" w:hAnsi="Times New Roman"/>
      <w:kern w:val="1"/>
      <w:lang w:val="uk-UA" w:eastAsia="ar-SA"/>
    </w:rPr>
  </w:style>
  <w:style w:type="paragraph" w:styleId="af2">
    <w:name w:val="Balloon Text"/>
    <w:basedOn w:val="a"/>
    <w:link w:val="af3"/>
    <w:uiPriority w:val="99"/>
    <w:semiHidden/>
    <w:unhideWhenUsed/>
    <w:rsid w:val="00B02BE6"/>
    <w:pPr>
      <w:suppressAutoHyphens/>
      <w:overflowPunct/>
      <w:autoSpaceDE/>
      <w:autoSpaceDN/>
      <w:adjustRightInd/>
      <w:ind w:firstLine="709"/>
      <w:jc w:val="both"/>
    </w:pPr>
    <w:rPr>
      <w:rFonts w:ascii="Tahoma" w:hAnsi="Tahoma" w:cs="Tahoma"/>
      <w:kern w:val="1"/>
      <w:sz w:val="16"/>
      <w:szCs w:val="16"/>
      <w:lang w:val="uk-UA"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2BE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f4">
    <w:name w:val="Strong"/>
    <w:basedOn w:val="a0"/>
    <w:qFormat/>
    <w:rsid w:val="00B02BE6"/>
    <w:rPr>
      <w:b/>
      <w:bCs/>
    </w:rPr>
  </w:style>
  <w:style w:type="character" w:styleId="af5">
    <w:name w:val="Hyperlink"/>
    <w:uiPriority w:val="99"/>
    <w:unhideWhenUsed/>
    <w:rsid w:val="00B02BE6"/>
    <w:rPr>
      <w:rFonts w:ascii="Verdana" w:hAnsi="Verdana" w:cs="Verdana" w:hint="default"/>
      <w:color w:val="000000"/>
      <w:u w:val="single"/>
    </w:rPr>
  </w:style>
  <w:style w:type="character" w:customStyle="1" w:styleId="WW8Num1z7">
    <w:name w:val="WW8Num1z7"/>
    <w:rsid w:val="00B02BE6"/>
  </w:style>
  <w:style w:type="character" w:customStyle="1" w:styleId="rvts23">
    <w:name w:val="rvts23"/>
    <w:basedOn w:val="a0"/>
    <w:rsid w:val="00B02BE6"/>
  </w:style>
  <w:style w:type="paragraph" w:customStyle="1" w:styleId="rvps6">
    <w:name w:val="rvps6"/>
    <w:basedOn w:val="a"/>
    <w:rsid w:val="00B02BE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6"/>
    <w:rsid w:val="0022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A41F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6">
    <w:name w:val="Без интервала1"/>
    <w:rsid w:val="00BB5D4F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f6">
    <w:name w:val="Plain Text"/>
    <w:basedOn w:val="a"/>
    <w:link w:val="af7"/>
    <w:semiHidden/>
    <w:unhideWhenUsed/>
    <w:rsid w:val="00BB5D4F"/>
    <w:pPr>
      <w:overflowPunct/>
      <w:autoSpaceDE/>
      <w:autoSpaceDN/>
      <w:adjustRightInd/>
    </w:pPr>
    <w:rPr>
      <w:rFonts w:ascii="Courier New" w:hAnsi="Courier New" w:cs="Courier New"/>
      <w:sz w:val="20"/>
      <w:lang w:val="ru-RU"/>
    </w:rPr>
  </w:style>
  <w:style w:type="character" w:customStyle="1" w:styleId="af7">
    <w:name w:val="Текст Знак"/>
    <w:basedOn w:val="a0"/>
    <w:link w:val="af6"/>
    <w:semiHidden/>
    <w:rsid w:val="00BB5D4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0D07-9A68-4B6A-A195-F0582EFC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31531</Words>
  <Characters>17973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БЦ09</cp:lastModifiedBy>
  <cp:revision>4</cp:revision>
  <dcterms:created xsi:type="dcterms:W3CDTF">2018-03-05T09:51:00Z</dcterms:created>
  <dcterms:modified xsi:type="dcterms:W3CDTF">2018-03-05T09:53:00Z</dcterms:modified>
</cp:coreProperties>
</file>