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0F" w:rsidRDefault="0023670F" w:rsidP="0023670F">
      <w:pPr>
        <w:rPr>
          <w:rFonts w:ascii="Times New Roman" w:hAnsi="Times New Roman" w:cs="Times New Roman"/>
          <w:color w:val="auto"/>
          <w:sz w:val="22"/>
          <w:szCs w:val="20"/>
          <w:lang w:eastAsia="en-US"/>
        </w:rPr>
      </w:pPr>
    </w:p>
    <w:p w:rsidR="0023670F" w:rsidRDefault="0023670F" w:rsidP="0023670F">
      <w:pPr>
        <w:rPr>
          <w:rFonts w:ascii="Calibri" w:eastAsia="Calibri" w:hAnsi="Calibri"/>
          <w:lang w:val="ru-RU" w:eastAsia="ru-RU"/>
        </w:rPr>
      </w:pPr>
      <w:r>
        <w:rPr>
          <w:lang w:val="ru-RU"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66910003" r:id="rId6"/>
        </w:object>
      </w:r>
    </w:p>
    <w:p w:rsidR="0023670F" w:rsidRDefault="0023670F" w:rsidP="0023670F">
      <w:pPr>
        <w:pStyle w:val="a7"/>
        <w:jc w:val="center"/>
        <w:rPr>
          <w:rFonts w:ascii="Times New Roman" w:eastAsia="Times New Roman" w:hAnsi="Times New Roman"/>
          <w:sz w:val="36"/>
          <w:szCs w:val="36"/>
          <w:lang w:val="uk-UA"/>
        </w:rPr>
      </w:pPr>
    </w:p>
    <w:p w:rsidR="0023670F" w:rsidRDefault="0023670F" w:rsidP="0023670F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23670F" w:rsidRDefault="0023670F" w:rsidP="0023670F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3670F" w:rsidRDefault="0023670F" w:rsidP="0023670F">
      <w:pPr>
        <w:pStyle w:val="a7"/>
        <w:tabs>
          <w:tab w:val="center" w:pos="4819"/>
          <w:tab w:val="right" w:pos="9639"/>
        </w:tabs>
        <w:rPr>
          <w:rFonts w:ascii="Times New Roman" w:eastAsia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</w:rPr>
        <w:tab/>
        <w:t>КИЇВСЬКОЇ ОБЛАСТІ</w:t>
      </w:r>
      <w:r>
        <w:rPr>
          <w:rFonts w:ascii="Times New Roman" w:hAnsi="Times New Roman"/>
          <w:sz w:val="32"/>
        </w:rPr>
        <w:tab/>
      </w:r>
    </w:p>
    <w:p w:rsidR="0023670F" w:rsidRDefault="0023670F" w:rsidP="0023670F">
      <w:pPr>
        <w:pStyle w:val="a7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3670F" w:rsidRDefault="0023670F" w:rsidP="0023670F">
      <w:pPr>
        <w:pStyle w:val="a7"/>
        <w:jc w:val="center"/>
        <w:rPr>
          <w:rFonts w:ascii="Times New Roman" w:hAnsi="Times New Roman"/>
          <w:b/>
          <w:bCs/>
          <w:sz w:val="36"/>
        </w:rPr>
      </w:pPr>
    </w:p>
    <w:p w:rsidR="0023670F" w:rsidRPr="0023670F" w:rsidRDefault="0023670F" w:rsidP="0023670F">
      <w:pPr>
        <w:rPr>
          <w:rFonts w:ascii="Times New Roman" w:hAnsi="Times New Roman" w:cs="Times New Roman"/>
        </w:rPr>
      </w:pPr>
      <w:r w:rsidRPr="0023670F">
        <w:rPr>
          <w:rFonts w:ascii="Times New Roman" w:hAnsi="Times New Roman" w:cs="Times New Roman"/>
        </w:rPr>
        <w:t>від 07 вересня 2017 року                                                                      № 11</w:t>
      </w:r>
      <w:r>
        <w:rPr>
          <w:rFonts w:ascii="Times New Roman" w:hAnsi="Times New Roman" w:cs="Times New Roman"/>
        </w:rPr>
        <w:t>36</w:t>
      </w:r>
      <w:r w:rsidRPr="0023670F">
        <w:rPr>
          <w:rFonts w:ascii="Times New Roman" w:hAnsi="Times New Roman" w:cs="Times New Roman"/>
        </w:rPr>
        <w:t>-35-</w:t>
      </w:r>
      <w:r w:rsidRPr="0023670F">
        <w:rPr>
          <w:rFonts w:ascii="Times New Roman" w:hAnsi="Times New Roman" w:cs="Times New Roman"/>
          <w:lang w:val="en-US"/>
        </w:rPr>
        <w:t>VII</w:t>
      </w:r>
    </w:p>
    <w:p w:rsidR="0023670F" w:rsidRDefault="0023670F" w:rsidP="005A3EC0">
      <w:pPr>
        <w:pStyle w:val="a3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04150C" w:rsidRDefault="0004150C" w:rsidP="000415A7">
      <w:pPr>
        <w:pStyle w:val="a3"/>
        <w:shd w:val="clear" w:color="auto" w:fill="auto"/>
        <w:spacing w:line="240" w:lineRule="auto"/>
        <w:ind w:left="20" w:right="3760"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4150C" w:rsidRDefault="0004150C" w:rsidP="000415A7">
      <w:pPr>
        <w:pStyle w:val="a3"/>
        <w:shd w:val="clear" w:color="auto" w:fill="auto"/>
        <w:spacing w:line="240" w:lineRule="auto"/>
        <w:ind w:left="20" w:right="3760"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4150C" w:rsidRDefault="0004150C" w:rsidP="000415A7">
      <w:pPr>
        <w:pStyle w:val="a3"/>
        <w:shd w:val="clear" w:color="auto" w:fill="auto"/>
        <w:spacing w:line="240" w:lineRule="auto"/>
        <w:ind w:left="20" w:right="3760"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415A7" w:rsidRDefault="000415A7" w:rsidP="0004150C">
      <w:pPr>
        <w:pStyle w:val="a3"/>
        <w:shd w:val="clear" w:color="auto" w:fill="auto"/>
        <w:spacing w:line="240" w:lineRule="auto"/>
        <w:ind w:left="20" w:right="1540"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Про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звернення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до Президента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Порошенка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П.О.</w:t>
      </w:r>
      <w:r w:rsidR="0004150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gramStart"/>
      <w:r w:rsidR="0004150C">
        <w:rPr>
          <w:rFonts w:ascii="Times New Roman" w:hAnsi="Times New Roman" w:cs="Times New Roman"/>
          <w:sz w:val="24"/>
          <w:szCs w:val="24"/>
          <w:lang w:val="uk-UA" w:eastAsia="uk-UA"/>
        </w:rPr>
        <w:t>щ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одо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4150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касування</w:t>
      </w:r>
      <w:proofErr w:type="spellEnd"/>
      <w:proofErr w:type="gram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Постанови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030E0">
        <w:rPr>
          <w:rFonts w:ascii="Times New Roman" w:hAnsi="Times New Roman" w:cs="Times New Roman"/>
          <w:sz w:val="24"/>
          <w:szCs w:val="24"/>
        </w:rPr>
        <w:t xml:space="preserve">№ 413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030E0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червня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030E0">
        <w:rPr>
          <w:rFonts w:ascii="Times New Roman" w:hAnsi="Times New Roman" w:cs="Times New Roman"/>
          <w:sz w:val="24"/>
          <w:szCs w:val="24"/>
        </w:rPr>
        <w:t xml:space="preserve">2017 </w:t>
      </w:r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року «Про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деякі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питання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удосконалення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сфері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використання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охорони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земель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сільськогосподарського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призначення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державної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розпорядження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ними»</w:t>
      </w:r>
    </w:p>
    <w:p w:rsidR="000415A7" w:rsidRDefault="000415A7" w:rsidP="000415A7">
      <w:pPr>
        <w:pStyle w:val="a3"/>
        <w:shd w:val="clear" w:color="auto" w:fill="auto"/>
        <w:spacing w:line="240" w:lineRule="auto"/>
        <w:ind w:left="20" w:right="3760"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415A7" w:rsidRPr="002030E0" w:rsidRDefault="000415A7" w:rsidP="000415A7">
      <w:pPr>
        <w:pStyle w:val="a3"/>
        <w:shd w:val="clear" w:color="auto" w:fill="auto"/>
        <w:spacing w:line="240" w:lineRule="auto"/>
        <w:ind w:left="20" w:right="3760" w:firstLine="0"/>
        <w:rPr>
          <w:rFonts w:ascii="Times New Roman" w:hAnsi="Times New Roman" w:cs="Times New Roman"/>
          <w:sz w:val="24"/>
          <w:szCs w:val="24"/>
        </w:rPr>
      </w:pPr>
    </w:p>
    <w:p w:rsidR="000415A7" w:rsidRDefault="000415A7" w:rsidP="000415A7">
      <w:pPr>
        <w:pStyle w:val="a3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Розглянувши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звернення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Громадської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організації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Всеукраїнська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асоціація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бойових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дій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» </w:t>
      </w:r>
      <w:r w:rsidRPr="002030E0">
        <w:rPr>
          <w:rFonts w:ascii="Times New Roman" w:hAnsi="Times New Roman" w:cs="Times New Roman"/>
          <w:sz w:val="24"/>
          <w:szCs w:val="24"/>
        </w:rPr>
        <w:t xml:space="preserve">№ 1-3/1429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23</w:t>
      </w:r>
      <w:r w:rsidR="0004150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червня </w:t>
      </w:r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2017р.,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до п. </w:t>
      </w:r>
      <w:r w:rsidRPr="002030E0">
        <w:rPr>
          <w:rFonts w:ascii="Times New Roman" w:hAnsi="Times New Roman" w:cs="Times New Roman"/>
          <w:sz w:val="24"/>
          <w:szCs w:val="24"/>
        </w:rPr>
        <w:t xml:space="preserve">15 </w:t>
      </w:r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ч. </w:t>
      </w:r>
      <w:r w:rsidRPr="002030E0">
        <w:rPr>
          <w:rFonts w:ascii="Times New Roman" w:hAnsi="Times New Roman" w:cs="Times New Roman"/>
          <w:sz w:val="24"/>
          <w:szCs w:val="24"/>
        </w:rPr>
        <w:t xml:space="preserve">1 </w:t>
      </w:r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ст. </w:t>
      </w:r>
      <w:r w:rsidRPr="002030E0">
        <w:rPr>
          <w:rFonts w:ascii="Times New Roman" w:hAnsi="Times New Roman" w:cs="Times New Roman"/>
          <w:sz w:val="24"/>
          <w:szCs w:val="24"/>
        </w:rPr>
        <w:t xml:space="preserve">106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Конституції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ст. </w:t>
      </w:r>
      <w:r w:rsidRPr="002030E0">
        <w:rPr>
          <w:rFonts w:ascii="Times New Roman" w:hAnsi="Times New Roman" w:cs="Times New Roman"/>
          <w:sz w:val="24"/>
          <w:szCs w:val="24"/>
        </w:rPr>
        <w:t xml:space="preserve">25, </w:t>
      </w:r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ст. </w:t>
      </w:r>
      <w:r w:rsidRPr="002030E0">
        <w:rPr>
          <w:rFonts w:ascii="Times New Roman" w:hAnsi="Times New Roman" w:cs="Times New Roman"/>
          <w:sz w:val="24"/>
          <w:szCs w:val="24"/>
        </w:rPr>
        <w:t xml:space="preserve">59 </w:t>
      </w:r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Закону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«Про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місцеве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самоврядування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», Регламенту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Білоцерківської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ради VII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скликання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затвердженого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рішенням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ради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030E0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грудня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030E0">
        <w:rPr>
          <w:rFonts w:ascii="Times New Roman" w:hAnsi="Times New Roman" w:cs="Times New Roman"/>
          <w:sz w:val="24"/>
          <w:szCs w:val="24"/>
        </w:rPr>
        <w:t xml:space="preserve">2015 </w:t>
      </w:r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року </w:t>
      </w:r>
      <w:r w:rsidRPr="002030E0">
        <w:rPr>
          <w:rFonts w:ascii="Times New Roman" w:hAnsi="Times New Roman" w:cs="Times New Roman"/>
          <w:sz w:val="24"/>
          <w:szCs w:val="24"/>
        </w:rPr>
        <w:t xml:space="preserve">№ </w:t>
      </w:r>
      <w:r w:rsidR="0004150C">
        <w:rPr>
          <w:rFonts w:ascii="Times New Roman" w:hAnsi="Times New Roman" w:cs="Times New Roman"/>
          <w:sz w:val="24"/>
          <w:szCs w:val="24"/>
          <w:lang w:eastAsia="uk-UA"/>
        </w:rPr>
        <w:t>07-02</w:t>
      </w:r>
      <w:r w:rsidR="0004150C">
        <w:rPr>
          <w:rFonts w:ascii="Times New Roman" w:hAnsi="Times New Roman" w:cs="Times New Roman"/>
          <w:sz w:val="24"/>
          <w:szCs w:val="24"/>
          <w:lang w:val="uk-UA" w:eastAsia="uk-UA"/>
        </w:rPr>
        <w:t>-</w:t>
      </w:r>
      <w:r w:rsidR="0004150C">
        <w:rPr>
          <w:rFonts w:ascii="Times New Roman" w:hAnsi="Times New Roman" w:cs="Times New Roman"/>
          <w:sz w:val="24"/>
          <w:szCs w:val="24"/>
          <w:lang w:val="en-US" w:eastAsia="uk-UA"/>
        </w:rPr>
        <w:t>V</w:t>
      </w:r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ІІ та п. </w:t>
      </w:r>
      <w:r w:rsidRPr="002030E0">
        <w:rPr>
          <w:rFonts w:ascii="Times New Roman" w:hAnsi="Times New Roman" w:cs="Times New Roman"/>
          <w:sz w:val="24"/>
          <w:szCs w:val="24"/>
        </w:rPr>
        <w:t xml:space="preserve">38 </w:t>
      </w:r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Правил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підготовки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проектів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актів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затверджених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постановою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06</w:t>
      </w:r>
      <w:r w:rsidR="0004150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вересня </w:t>
      </w:r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2005р. </w:t>
      </w:r>
      <w:r w:rsidRPr="002030E0">
        <w:rPr>
          <w:rFonts w:ascii="Times New Roman" w:hAnsi="Times New Roman" w:cs="Times New Roman"/>
          <w:sz w:val="24"/>
          <w:szCs w:val="24"/>
        </w:rPr>
        <w:t xml:space="preserve">№ 870,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міська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рада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вирішила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0415A7" w:rsidRDefault="0004150C" w:rsidP="0004150C">
      <w:pPr>
        <w:pStyle w:val="a3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1.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Звернутися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до Президента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Порошенка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П.О.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зупинення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дії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постанови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415A7" w:rsidRPr="002030E0">
        <w:rPr>
          <w:rFonts w:ascii="Times New Roman" w:hAnsi="Times New Roman" w:cs="Times New Roman"/>
          <w:sz w:val="24"/>
          <w:szCs w:val="24"/>
        </w:rPr>
        <w:t xml:space="preserve">№ 413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415A7" w:rsidRPr="002030E0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червня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415A7" w:rsidRPr="002030E0">
        <w:rPr>
          <w:rFonts w:ascii="Times New Roman" w:hAnsi="Times New Roman" w:cs="Times New Roman"/>
          <w:sz w:val="24"/>
          <w:szCs w:val="24"/>
        </w:rPr>
        <w:t xml:space="preserve">2017 </w:t>
      </w:r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року «Про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деякі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питання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удосконалення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сфері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використання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охорони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земель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сільськогосподарського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призначення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державної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розпорядження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ними» у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зв'язку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її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невідповідністю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ст. </w:t>
      </w:r>
      <w:r w:rsidR="000415A7" w:rsidRPr="002030E0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Конституції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подальшим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зверненням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Конституційного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Суду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до ст. </w:t>
      </w:r>
      <w:r w:rsidR="000415A7" w:rsidRPr="002030E0">
        <w:rPr>
          <w:rFonts w:ascii="Times New Roman" w:hAnsi="Times New Roman" w:cs="Times New Roman"/>
          <w:sz w:val="24"/>
          <w:szCs w:val="24"/>
        </w:rPr>
        <w:t xml:space="preserve">106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Конституції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конституційності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даної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постанови (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звернення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додається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).</w:t>
      </w:r>
    </w:p>
    <w:p w:rsidR="0004150C" w:rsidRDefault="0004150C" w:rsidP="0004150C">
      <w:pPr>
        <w:pStyle w:val="a3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Опублікувати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звернення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офіційному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сайті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Білоцерківської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 w:rsidR="000415A7"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ради.</w:t>
      </w:r>
    </w:p>
    <w:p w:rsidR="0004150C" w:rsidRPr="002030E0" w:rsidRDefault="0004150C" w:rsidP="0004150C">
      <w:pPr>
        <w:pStyle w:val="a3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Контроль за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виконанням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цього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рішення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покласти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постійну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комісію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питань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освіти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науки,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культури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мови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прав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національних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меншин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міжнародного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співробітництва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інформаційної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політики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молоді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спорту та туризму,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соціального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захисту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охорони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здоров'я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материнства та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дитинства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4150C" w:rsidRPr="0004150C" w:rsidRDefault="0004150C" w:rsidP="0004150C">
      <w:pPr>
        <w:pStyle w:val="a3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04150C" w:rsidRDefault="0004150C" w:rsidP="000415A7">
      <w:pPr>
        <w:pStyle w:val="a3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4150C" w:rsidRPr="002030E0" w:rsidRDefault="000415A7" w:rsidP="0004150C">
      <w:pPr>
        <w:pStyle w:val="a3"/>
        <w:shd w:val="clear" w:color="auto" w:fill="auto"/>
        <w:spacing w:line="240" w:lineRule="auto"/>
        <w:ind w:left="100" w:firstLine="0"/>
        <w:rPr>
          <w:rFonts w:ascii="Times New Roman" w:hAnsi="Times New Roman" w:cs="Times New Roman"/>
          <w:sz w:val="24"/>
          <w:szCs w:val="24"/>
        </w:rPr>
      </w:pPr>
      <w:r w:rsidRPr="002030E0">
        <w:rPr>
          <w:rFonts w:ascii="Times New Roman" w:hAnsi="Times New Roman" w:cs="Times New Roman"/>
          <w:sz w:val="24"/>
          <w:szCs w:val="24"/>
          <w:lang w:eastAsia="uk-UA"/>
        </w:rPr>
        <w:t>Міський голова</w:t>
      </w:r>
      <w:r w:rsidR="0004150C" w:rsidRPr="0004150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4150C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04150C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04150C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04150C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04150C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04150C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04150C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04150C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04150C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04150C" w:rsidRPr="002030E0">
        <w:rPr>
          <w:rFonts w:ascii="Times New Roman" w:hAnsi="Times New Roman" w:cs="Times New Roman"/>
          <w:sz w:val="24"/>
          <w:szCs w:val="24"/>
          <w:lang w:eastAsia="uk-UA"/>
        </w:rPr>
        <w:t>Г.А. Дикий</w:t>
      </w:r>
    </w:p>
    <w:p w:rsidR="000415A7" w:rsidRDefault="000415A7" w:rsidP="000415A7">
      <w:pPr>
        <w:pStyle w:val="a3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04150C" w:rsidRDefault="0004150C" w:rsidP="000415A7">
      <w:pPr>
        <w:pStyle w:val="a3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04150C" w:rsidRDefault="0004150C" w:rsidP="000415A7">
      <w:pPr>
        <w:pStyle w:val="a3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04150C" w:rsidRDefault="0004150C" w:rsidP="000415A7">
      <w:pPr>
        <w:pStyle w:val="a3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04150C" w:rsidRDefault="0004150C" w:rsidP="000415A7">
      <w:pPr>
        <w:pStyle w:val="a3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04150C" w:rsidRDefault="0004150C" w:rsidP="000415A7">
      <w:pPr>
        <w:pStyle w:val="a3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04150C" w:rsidRDefault="0004150C" w:rsidP="000415A7">
      <w:pPr>
        <w:pStyle w:val="a3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04150C" w:rsidRDefault="0004150C" w:rsidP="000415A7">
      <w:pPr>
        <w:pStyle w:val="a3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04150C" w:rsidRPr="002030E0" w:rsidRDefault="0004150C" w:rsidP="000415A7">
      <w:pPr>
        <w:pStyle w:val="a3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D735F1" w:rsidRDefault="00D735F1" w:rsidP="000415A7">
      <w:pPr>
        <w:pStyle w:val="a3"/>
        <w:shd w:val="clear" w:color="auto" w:fill="auto"/>
        <w:spacing w:line="240" w:lineRule="auto"/>
        <w:ind w:left="6460" w:right="1100"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735F1" w:rsidRDefault="00D735F1" w:rsidP="000415A7">
      <w:pPr>
        <w:pStyle w:val="a3"/>
        <w:shd w:val="clear" w:color="auto" w:fill="auto"/>
        <w:spacing w:line="240" w:lineRule="auto"/>
        <w:ind w:left="6460" w:right="1100"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735F1" w:rsidRDefault="00D735F1" w:rsidP="000415A7">
      <w:pPr>
        <w:pStyle w:val="a3"/>
        <w:shd w:val="clear" w:color="auto" w:fill="auto"/>
        <w:spacing w:line="240" w:lineRule="auto"/>
        <w:ind w:left="6460" w:right="1100"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735F1" w:rsidRDefault="00D735F1" w:rsidP="000415A7">
      <w:pPr>
        <w:pStyle w:val="a3"/>
        <w:shd w:val="clear" w:color="auto" w:fill="auto"/>
        <w:spacing w:line="240" w:lineRule="auto"/>
        <w:ind w:left="6460" w:right="1100"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735F1" w:rsidRDefault="00D735F1" w:rsidP="000415A7">
      <w:pPr>
        <w:pStyle w:val="a3"/>
        <w:shd w:val="clear" w:color="auto" w:fill="auto"/>
        <w:spacing w:line="240" w:lineRule="auto"/>
        <w:ind w:left="6460" w:right="1100"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735F1" w:rsidRDefault="00D735F1" w:rsidP="000415A7">
      <w:pPr>
        <w:pStyle w:val="a3"/>
        <w:shd w:val="clear" w:color="auto" w:fill="auto"/>
        <w:spacing w:line="240" w:lineRule="auto"/>
        <w:ind w:left="6460" w:right="1100"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735F1" w:rsidRDefault="00D735F1" w:rsidP="000415A7">
      <w:pPr>
        <w:pStyle w:val="a3"/>
        <w:shd w:val="clear" w:color="auto" w:fill="auto"/>
        <w:spacing w:line="240" w:lineRule="auto"/>
        <w:ind w:left="6460" w:right="1100"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735F1" w:rsidRDefault="00D735F1" w:rsidP="000415A7">
      <w:pPr>
        <w:pStyle w:val="a3"/>
        <w:shd w:val="clear" w:color="auto" w:fill="auto"/>
        <w:spacing w:line="240" w:lineRule="auto"/>
        <w:ind w:left="6460" w:right="1100"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735F1" w:rsidRDefault="00D735F1" w:rsidP="000415A7">
      <w:pPr>
        <w:pStyle w:val="a3"/>
        <w:shd w:val="clear" w:color="auto" w:fill="auto"/>
        <w:spacing w:line="240" w:lineRule="auto"/>
        <w:ind w:left="6460" w:right="1100"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735F1" w:rsidRDefault="00D735F1" w:rsidP="000415A7">
      <w:pPr>
        <w:pStyle w:val="a3"/>
        <w:shd w:val="clear" w:color="auto" w:fill="auto"/>
        <w:spacing w:line="240" w:lineRule="auto"/>
        <w:ind w:left="6460" w:right="1100"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735F1" w:rsidRDefault="00D735F1" w:rsidP="000415A7">
      <w:pPr>
        <w:pStyle w:val="a3"/>
        <w:shd w:val="clear" w:color="auto" w:fill="auto"/>
        <w:spacing w:line="240" w:lineRule="auto"/>
        <w:ind w:left="6460" w:right="1100"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735F1" w:rsidRDefault="00D735F1" w:rsidP="000415A7">
      <w:pPr>
        <w:pStyle w:val="a3"/>
        <w:shd w:val="clear" w:color="auto" w:fill="auto"/>
        <w:spacing w:line="240" w:lineRule="auto"/>
        <w:ind w:left="6460" w:right="1100"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735F1" w:rsidRDefault="00D735F1" w:rsidP="000415A7">
      <w:pPr>
        <w:pStyle w:val="a3"/>
        <w:shd w:val="clear" w:color="auto" w:fill="auto"/>
        <w:spacing w:line="240" w:lineRule="auto"/>
        <w:ind w:left="6460" w:right="1100"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415A7" w:rsidRPr="002030E0" w:rsidRDefault="000415A7" w:rsidP="000415A7">
      <w:pPr>
        <w:pStyle w:val="a3"/>
        <w:shd w:val="clear" w:color="auto" w:fill="auto"/>
        <w:spacing w:line="240" w:lineRule="auto"/>
        <w:ind w:left="6460" w:right="1100" w:firstLine="0"/>
        <w:rPr>
          <w:rFonts w:ascii="Times New Roman" w:hAnsi="Times New Roman" w:cs="Times New Roman"/>
          <w:sz w:val="24"/>
          <w:szCs w:val="24"/>
        </w:rPr>
      </w:pPr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Президенту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Порошенку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П.О.</w:t>
      </w:r>
    </w:p>
    <w:p w:rsidR="000415A7" w:rsidRDefault="000415A7" w:rsidP="000415A7">
      <w:pPr>
        <w:pStyle w:val="11"/>
        <w:keepNext/>
        <w:keepLines/>
        <w:shd w:val="clear" w:color="auto" w:fill="auto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bookmark0"/>
    </w:p>
    <w:p w:rsidR="000415A7" w:rsidRDefault="000415A7" w:rsidP="000415A7">
      <w:pPr>
        <w:pStyle w:val="11"/>
        <w:keepNext/>
        <w:keepLines/>
        <w:shd w:val="clear" w:color="auto" w:fill="auto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  <w:lang w:eastAsia="uk-UA"/>
        </w:rPr>
      </w:pPr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ЗВЕРНЕННЯ</w:t>
      </w:r>
      <w:bookmarkEnd w:id="0"/>
    </w:p>
    <w:p w:rsidR="000415A7" w:rsidRPr="002030E0" w:rsidRDefault="000415A7" w:rsidP="000415A7">
      <w:pPr>
        <w:pStyle w:val="11"/>
        <w:keepNext/>
        <w:keepLines/>
        <w:shd w:val="clear" w:color="auto" w:fill="auto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</w:p>
    <w:p w:rsidR="000415A7" w:rsidRPr="002030E0" w:rsidRDefault="000415A7" w:rsidP="000415A7">
      <w:pPr>
        <w:pStyle w:val="a3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Розглянувши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звернення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Громадської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організації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Всеукраїнська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асоціація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бойових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дій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» № 1-3/1429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23.06.2017р.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міська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рада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вирішила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звернутися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до Вас з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проханням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зупинити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дію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скасувати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постанову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№ 413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07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червня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2017 року «Про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деякі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питання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удосконалення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сфері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використання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охорони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земель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сільськогосподарського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призначення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державної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розпорядження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ними» 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зв'язку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невідповідністю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ст. 14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Конституції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415A7" w:rsidRPr="002030E0" w:rsidRDefault="000415A7" w:rsidP="000415A7">
      <w:pPr>
        <w:pStyle w:val="a3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Адже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прийняттям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вищезазначеної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постанови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значно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звузилися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права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громадян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безоплатного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отримання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власність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земельних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ділянок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а в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деяких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випадках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й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взагалі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унеможливлюється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таке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отримання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. Факт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звуження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таких прав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підтверджується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відмовами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Держгеокадастру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учасникам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Громадської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організації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Всеукраїнська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асоціація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бойових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дій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» в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наданні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дозволу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розроблення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документації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землеустрою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відведення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земельних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ділянок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власність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ведення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особистого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селянського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господарства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415A7" w:rsidRPr="002030E0" w:rsidRDefault="000415A7" w:rsidP="000415A7">
      <w:pPr>
        <w:pStyle w:val="a3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Зокрема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в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постанові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№ 413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07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червня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2017 року «Про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деякі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питання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удосконалення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сфері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використання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охорони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земель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сільськогосподарського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призначення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державної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розпорядження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ними»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має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місце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дискримінаційна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норма, яка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вказує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площа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земельних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ділянок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яку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пропонується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передати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власність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визначається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розмірі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25%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площі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земельних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ділянок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права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оренди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були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продані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кварталі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передував поточному кварталу,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узгоджується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конституційними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гарантіями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положеннями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Земельного кодексу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415A7" w:rsidRPr="002030E0" w:rsidRDefault="000415A7" w:rsidP="000415A7">
      <w:pPr>
        <w:pStyle w:val="a3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Також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Білоцерківська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міська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рада VII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скликання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вважає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дана постанова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суперечить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0415A7" w:rsidRPr="002030E0" w:rsidRDefault="000415A7" w:rsidP="000415A7">
      <w:pPr>
        <w:pStyle w:val="a3"/>
        <w:numPr>
          <w:ilvl w:val="1"/>
          <w:numId w:val="1"/>
        </w:numPr>
        <w:shd w:val="clear" w:color="auto" w:fill="auto"/>
        <w:tabs>
          <w:tab w:val="left" w:pos="716"/>
        </w:tabs>
        <w:spacing w:line="240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ст. 14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Конституції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яка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вказує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земля є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основним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національним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багатством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перебуває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під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особливою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охороною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держави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. Право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на землю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гарантується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Це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право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набувається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реалізується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громадянами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юридичними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особами та державою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виключно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до закону;</w:t>
      </w:r>
    </w:p>
    <w:p w:rsidR="000415A7" w:rsidRPr="002030E0" w:rsidRDefault="000415A7" w:rsidP="000415A7">
      <w:pPr>
        <w:pStyle w:val="a3"/>
        <w:numPr>
          <w:ilvl w:val="1"/>
          <w:numId w:val="1"/>
        </w:numPr>
        <w:shd w:val="clear" w:color="auto" w:fill="auto"/>
        <w:tabs>
          <w:tab w:val="left" w:pos="735"/>
        </w:tabs>
        <w:spacing w:line="240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ст. 116 Земельного кодексу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підстави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набуття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права на землю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земель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державної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комунальної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0415A7" w:rsidRPr="002030E0" w:rsidRDefault="000415A7" w:rsidP="000415A7">
      <w:pPr>
        <w:pStyle w:val="a3"/>
        <w:numPr>
          <w:ilvl w:val="1"/>
          <w:numId w:val="1"/>
        </w:numPr>
        <w:shd w:val="clear" w:color="auto" w:fill="auto"/>
        <w:tabs>
          <w:tab w:val="left" w:pos="730"/>
        </w:tabs>
        <w:spacing w:line="240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ст. 117 Земельного кодексу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- передача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земельних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ділянок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державної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комунальну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власність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чи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земельних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ділянок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комунальної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державну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власність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0415A7" w:rsidRPr="002030E0" w:rsidRDefault="000415A7" w:rsidP="000415A7">
      <w:pPr>
        <w:pStyle w:val="a3"/>
        <w:numPr>
          <w:ilvl w:val="1"/>
          <w:numId w:val="1"/>
        </w:numPr>
        <w:shd w:val="clear" w:color="auto" w:fill="auto"/>
        <w:tabs>
          <w:tab w:val="left" w:pos="735"/>
        </w:tabs>
        <w:spacing w:line="240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ст. 118 Земельного кодексу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- порядок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безоплатної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земельних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ділянок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громадянами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0415A7" w:rsidRPr="002030E0" w:rsidRDefault="000415A7" w:rsidP="000415A7">
      <w:pPr>
        <w:pStyle w:val="a3"/>
        <w:numPr>
          <w:ilvl w:val="1"/>
          <w:numId w:val="1"/>
        </w:numPr>
        <w:shd w:val="clear" w:color="auto" w:fill="auto"/>
        <w:tabs>
          <w:tab w:val="left" w:pos="730"/>
        </w:tabs>
        <w:spacing w:line="240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ст. 121 Земельного кодексу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норми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безоплатної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передачі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земельних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ділянок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громадянам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0415A7" w:rsidRPr="002030E0" w:rsidRDefault="000415A7" w:rsidP="000415A7">
      <w:pPr>
        <w:pStyle w:val="a3"/>
        <w:numPr>
          <w:ilvl w:val="1"/>
          <w:numId w:val="1"/>
        </w:numPr>
        <w:shd w:val="clear" w:color="auto" w:fill="auto"/>
        <w:tabs>
          <w:tab w:val="left" w:pos="735"/>
        </w:tabs>
        <w:spacing w:line="240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п. 4 ст. 122 Земельного кодексу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Центральний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орган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виконавчої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влади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питань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земельних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ресурсів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галузі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земельних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відносин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територіальні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органи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передають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земельні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ділянки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сільськогосподарського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призначення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державної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крім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випадків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визначених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частиною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восьмою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цієї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статті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, 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власність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користування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всіх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потреб.</w:t>
      </w:r>
    </w:p>
    <w:p w:rsidR="000415A7" w:rsidRDefault="000415A7" w:rsidP="000415A7">
      <w:pPr>
        <w:pStyle w:val="a3"/>
        <w:shd w:val="clear" w:color="auto" w:fill="auto"/>
        <w:spacing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З метою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врегулювання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проблемних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питань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недопущення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соціальної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напруги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пропонуємо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зупинити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дію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скасувати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постанову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№ 413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07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червня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2017 року «Про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деякі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питання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удосконалення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сфері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використання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охорони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земель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сільськогосподарського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призначення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державної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2030E0">
        <w:rPr>
          <w:rFonts w:ascii="Times New Roman" w:hAnsi="Times New Roman" w:cs="Times New Roman"/>
          <w:sz w:val="24"/>
          <w:szCs w:val="24"/>
          <w:lang w:eastAsia="uk-UA"/>
        </w:rPr>
        <w:t>розпорядження</w:t>
      </w:r>
      <w:proofErr w:type="spellEnd"/>
      <w:r w:rsidRPr="002030E0">
        <w:rPr>
          <w:rFonts w:ascii="Times New Roman" w:hAnsi="Times New Roman" w:cs="Times New Roman"/>
          <w:sz w:val="24"/>
          <w:szCs w:val="24"/>
          <w:lang w:eastAsia="uk-UA"/>
        </w:rPr>
        <w:t xml:space="preserve"> ними».</w:t>
      </w:r>
    </w:p>
    <w:p w:rsidR="000415A7" w:rsidRDefault="000415A7" w:rsidP="000415A7">
      <w:pPr>
        <w:pStyle w:val="a3"/>
        <w:shd w:val="clear" w:color="auto" w:fill="auto"/>
        <w:spacing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C41F7" w:rsidRDefault="000415A7" w:rsidP="004F6FE2">
      <w:pPr>
        <w:ind w:left="3540" w:firstLine="4"/>
        <w:rPr>
          <w:rFonts w:ascii="Times New Roman" w:hAnsi="Times New Roman" w:cs="Times New Roman"/>
          <w:b/>
        </w:rPr>
      </w:pPr>
      <w:r w:rsidRPr="00E0656C">
        <w:rPr>
          <w:rFonts w:ascii="Times New Roman" w:hAnsi="Times New Roman" w:cs="Times New Roman"/>
          <w:b/>
        </w:rPr>
        <w:t>Підтримано рішенням 35 сесії Білоцерківської</w:t>
      </w:r>
    </w:p>
    <w:p w:rsidR="00C91F42" w:rsidRPr="00C91F42" w:rsidRDefault="00C91F42" w:rsidP="004F6FE2">
      <w:pPr>
        <w:pStyle w:val="a3"/>
        <w:shd w:val="clear" w:color="auto" w:fill="auto"/>
        <w:spacing w:line="240" w:lineRule="auto"/>
        <w:ind w:left="4320" w:right="20" w:hanging="77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  <w:sectPr w:rsidR="00C91F42" w:rsidRPr="00C91F42" w:rsidSect="00C91F42">
          <w:pgSz w:w="11905" w:h="16837"/>
          <w:pgMar w:top="795" w:right="726" w:bottom="993" w:left="1559" w:header="0" w:footer="3" w:gutter="0"/>
          <w:cols w:space="720"/>
          <w:noEndnote/>
          <w:docGrid w:linePitch="360"/>
        </w:sectPr>
      </w:pPr>
      <w:proofErr w:type="spellStart"/>
      <w:r w:rsidRPr="00E0656C">
        <w:rPr>
          <w:rFonts w:ascii="Times New Roman" w:hAnsi="Times New Roman" w:cs="Times New Roman"/>
          <w:b/>
          <w:sz w:val="24"/>
          <w:szCs w:val="24"/>
          <w:lang w:eastAsia="uk-UA"/>
        </w:rPr>
        <w:t>міської</w:t>
      </w:r>
      <w:proofErr w:type="spellEnd"/>
      <w:r w:rsidRPr="00E0656C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ради № </w:t>
      </w:r>
      <w:r w:rsidR="0023670F">
        <w:rPr>
          <w:rFonts w:ascii="Times New Roman" w:hAnsi="Times New Roman" w:cs="Times New Roman"/>
          <w:b/>
          <w:sz w:val="24"/>
          <w:szCs w:val="24"/>
          <w:lang w:val="uk-UA" w:eastAsia="uk-UA"/>
        </w:rPr>
        <w:t>1136-35-</w:t>
      </w:r>
      <w:r w:rsidR="0023670F">
        <w:rPr>
          <w:rFonts w:ascii="Times New Roman" w:hAnsi="Times New Roman" w:cs="Times New Roman"/>
          <w:b/>
          <w:sz w:val="24"/>
          <w:szCs w:val="24"/>
          <w:lang w:val="en-US" w:eastAsia="uk-UA"/>
        </w:rPr>
        <w:t>VII</w:t>
      </w:r>
      <w:bookmarkStart w:id="1" w:name="_GoBack"/>
      <w:bookmarkEnd w:id="1"/>
      <w:r w:rsidRPr="00E0656C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E0656C">
        <w:rPr>
          <w:rFonts w:ascii="Times New Roman" w:hAnsi="Times New Roman" w:cs="Times New Roman"/>
          <w:b/>
          <w:sz w:val="24"/>
          <w:szCs w:val="24"/>
          <w:lang w:eastAsia="uk-UA"/>
        </w:rPr>
        <w:t>від</w:t>
      </w:r>
      <w:proofErr w:type="spellEnd"/>
      <w:r w:rsidRPr="00E0656C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 07.09.2017 року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:rsidR="00C91F42" w:rsidRDefault="00C91F42" w:rsidP="000415A7"/>
    <w:sectPr w:rsidR="00C91F42" w:rsidSect="00C91F4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84903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Batang" w:eastAsia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4.%5."/>
      <w:lvlJc w:val="left"/>
      <w:rPr>
        <w:rFonts w:ascii="Batang" w:eastAsia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4.%5."/>
      <w:lvlJc w:val="left"/>
      <w:rPr>
        <w:rFonts w:ascii="Batang" w:eastAsia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4.%5."/>
      <w:lvlJc w:val="left"/>
      <w:rPr>
        <w:rFonts w:ascii="Batang" w:eastAsia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4.%5."/>
      <w:lvlJc w:val="left"/>
      <w:rPr>
        <w:rFonts w:ascii="Batang" w:eastAsia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4.%5."/>
      <w:lvlJc w:val="left"/>
      <w:rPr>
        <w:rFonts w:ascii="Batang" w:eastAsia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A7"/>
    <w:rsid w:val="0004150C"/>
    <w:rsid w:val="000415A7"/>
    <w:rsid w:val="00072070"/>
    <w:rsid w:val="0023670F"/>
    <w:rsid w:val="004F6FE2"/>
    <w:rsid w:val="00505EE3"/>
    <w:rsid w:val="0054056F"/>
    <w:rsid w:val="005A3EC0"/>
    <w:rsid w:val="006864AE"/>
    <w:rsid w:val="00C91F42"/>
    <w:rsid w:val="00D735F1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0A3F3F-BF36-4A4A-8E07-BFA00064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A7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415A7"/>
    <w:rPr>
      <w:rFonts w:ascii="Batang" w:eastAsia="Batang" w:cs="Batang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0415A7"/>
    <w:rPr>
      <w:rFonts w:ascii="Batang" w:eastAsia="Batang" w:cs="Batang"/>
      <w:b/>
      <w:bCs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0415A7"/>
    <w:pPr>
      <w:shd w:val="clear" w:color="auto" w:fill="FFFFFF"/>
      <w:spacing w:line="269" w:lineRule="exact"/>
      <w:ind w:hanging="340"/>
    </w:pPr>
    <w:rPr>
      <w:rFonts w:ascii="Batang" w:eastAsia="Batang" w:hAnsiTheme="minorHAnsi" w:cs="Batang"/>
      <w:color w:val="auto"/>
      <w:sz w:val="19"/>
      <w:szCs w:val="19"/>
      <w:lang w:val="ru-RU" w:eastAsia="en-US"/>
    </w:rPr>
  </w:style>
  <w:style w:type="character" w:customStyle="1" w:styleId="a4">
    <w:name w:val="Основной текст Знак"/>
    <w:basedOn w:val="a0"/>
    <w:uiPriority w:val="99"/>
    <w:semiHidden/>
    <w:rsid w:val="000415A7"/>
    <w:rPr>
      <w:rFonts w:ascii="Tahoma" w:eastAsia="Times New Roman" w:hAnsi="Tahoma" w:cs="Tahoma"/>
      <w:color w:val="000000"/>
      <w:sz w:val="24"/>
      <w:szCs w:val="24"/>
      <w:lang w:val="uk-UA" w:eastAsia="uk-UA"/>
    </w:rPr>
  </w:style>
  <w:style w:type="paragraph" w:customStyle="1" w:styleId="11">
    <w:name w:val="Заголовок №1"/>
    <w:basedOn w:val="a"/>
    <w:link w:val="10"/>
    <w:uiPriority w:val="99"/>
    <w:rsid w:val="000415A7"/>
    <w:pPr>
      <w:shd w:val="clear" w:color="auto" w:fill="FFFFFF"/>
      <w:spacing w:after="60" w:line="278" w:lineRule="exact"/>
      <w:outlineLvl w:val="0"/>
    </w:pPr>
    <w:rPr>
      <w:rFonts w:ascii="Batang" w:eastAsia="Batang" w:hAnsiTheme="minorHAnsi" w:cs="Batang"/>
      <w:b/>
      <w:bCs/>
      <w:color w:val="auto"/>
      <w:sz w:val="20"/>
      <w:szCs w:val="20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5405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56F"/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paragraph" w:styleId="a7">
    <w:name w:val="Plain Text"/>
    <w:basedOn w:val="a"/>
    <w:link w:val="a8"/>
    <w:semiHidden/>
    <w:unhideWhenUsed/>
    <w:rsid w:val="0023670F"/>
    <w:rPr>
      <w:rFonts w:ascii="Courier New" w:eastAsia="Calibri" w:hAnsi="Courier New" w:cs="Courier New"/>
      <w:color w:val="auto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semiHidden/>
    <w:rsid w:val="0023670F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3310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3</cp:revision>
  <cp:lastPrinted>2017-09-14T09:35:00Z</cp:lastPrinted>
  <dcterms:created xsi:type="dcterms:W3CDTF">2017-09-14T09:37:00Z</dcterms:created>
  <dcterms:modified xsi:type="dcterms:W3CDTF">2017-09-14T13:00:00Z</dcterms:modified>
</cp:coreProperties>
</file>