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6" w:rsidRDefault="00EE7D06" w:rsidP="00EE7D06">
      <w:pPr>
        <w:ind w:left="6521" w:hanging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 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E637E" w:rsidRPr="006A5076" w:rsidRDefault="005E637E" w:rsidP="005E63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50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Межі території  </w:t>
      </w:r>
      <w:r w:rsidRPr="006A5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комітетів мікрорайон</w:t>
      </w:r>
      <w:r w:rsidRPr="006A50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6A5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Біла Церква</w:t>
      </w:r>
    </w:p>
    <w:tbl>
      <w:tblPr>
        <w:tblW w:w="9953" w:type="dxa"/>
        <w:tblBorders>
          <w:top w:val="single" w:sz="2" w:space="0" w:color="0077CA"/>
          <w:left w:val="single" w:sz="2" w:space="0" w:color="0077CA"/>
          <w:bottom w:val="single" w:sz="2" w:space="0" w:color="0077CA"/>
          <w:right w:val="single" w:sz="2" w:space="0" w:color="0077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83"/>
        <w:gridCol w:w="1275"/>
        <w:gridCol w:w="4820"/>
      </w:tblGrid>
      <w:tr w:rsidR="005E637E" w:rsidRPr="00CB5659" w:rsidTr="00557E8A">
        <w:trPr>
          <w:trHeight w:val="87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shd w:val="clear" w:color="auto" w:fill="C2FEFD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shd w:val="clear" w:color="auto" w:fill="C2FEFD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м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крорайону м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іста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shd w:val="clear" w:color="auto" w:fill="C2FEFD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кількість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мешканців, які мають право голосу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shd w:val="clear" w:color="auto" w:fill="C2FEFD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меж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території комітетів мікрорайону</w:t>
            </w: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Гайок)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Гайок: 1–4, 77/43, 139–177, 181–185, 214–215, 228–270, 2316А В/Ч–3358А В/Ч; Гайок: 5–6, 89–130, 180, 0211А В/Ч, 219–227, 399–403, 4533А В/Ч; Селек. ст-я від.Ленінський, Селекційна станція ’Олександрія’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Мікрорайон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Піонерська)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вул.Матросова, вул.Січневого прориву: 29, 31, 35, 43–43Б, 45–45А, 47, 49–49А, 51, 53, 55, 57, 59, 61; вул.Турчанінова: 12–29; Без реєстрації; вул.Сквирське шосе: 221–223, 228–266; вул.Турчанінова: 1–3, 9;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2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Мікрорайон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Піонерська)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вул.Січневого прориву: 27, 33–33/35; вул.Гвардійська, вул.Крижанівського: 8–17/17; вул.Січневого прориву: 6/1–26, 28, 30, 32, 34, 37–42, 44, 46, 48, 50, 52, 54, 56, 58, 60, 62–70; вул.Суворова, вул.Турчанінова: 4–8, 11; вул.Чехословацька; вул.Крижанівського: 2А–5; вул.Сквирське шосе: 224, 226;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4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Мікрорайон №4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Піонерська)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вул.Полковника Коновальця; вул.Гайова, вул.Січневого прориву: 2–5; вул.Сквирське шосе: 39, 41, 47–51, 214А–220, 224А; пров.Будівельників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(мікрарайон Піонерська)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Клініка)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Олександрійський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: 98, 102, 104; вул.Дачна: 66–72; вул.Декабристів: 75, 81; вул.Клінічна; вул.Миру, вул.Івана Мазепи;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(мікрарайон Клініка)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15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Клініка)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54Г, 84, 86, 88, 92, 159–217; вул.Колодязна, вул.Гетьмана Сагайдачного: 126–143; пров.Олександрійський; бульв.Олександрійський: 74, 76, 78, 80–82; вул.Дачна: 5–44; вул.Декабристів: 1–74, 76–80Б, 82–86; вул.Вячеслава Чорновола; вул.Семашко: 7 (Білоцерківський пологовий будинок), 9 (Білоцерківська міська лікарня №2)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Мікрорайно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Критий ринок)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вул.Василя Стуса: 10, 20, 23–34, 44, 50, 52, 70–76; вул.Гетьмана Сагайдачного: 118–121; вул.Чкалова: 5–9, 12–31; бульв.Олександрійський: 153–157; вул.Василя Стуса: 2/147; вул.Чкалова: 10;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Критий ринок)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1В/М, 2167А В/Ч; бульв.Олександрійський: 58–60, 62, 64, 66, 113–129, 137, 143–145; бульв.Олександрійський: 107–109; вул.Річкова: 4; вул.Гетьмана Сагайдачного: 41;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9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Мікрорайон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Критий ринок)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131–135, 141; вул.Зелена: 28–42; вул.Василя Стуса: 3–5; вул.Гетьмана Сагайдачного: 70–105; бульв.Олександрійський: 111; вул.Зелена: 3–26; вул.Лазаретна, вул.Набережна, вул.Василя Стуса: 13–19/2, 21, 39, 39А, 41 (Білоцерківське психонаркологічне територіальне медичне об’єднання), 43, 45–49, 51, 53–69, 88–106; вул.Гетьмана Сагайдачного: 30–37, 38, 40, 41А–69; пров.Гірський, пров.Зелений, пров.Лазаретний другий, пров.Лазаретний перший, пров.Річковий перший, пров.Яровий, тупик Глухий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5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Фастівська)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4714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46–50, 52, 101, 103, 105; вул.Вокзальна: 3–19; вул.Купріна, вул.Товарна, вул.Фастівська: 2; пров.Вокзальний, пров.Курсовий: 3–10, 15/10–35; пров.Курсовий другий; бульв.Олександрійський: 24, 26, 28–30, 34, 36, 38, 83, 85, 87, 89–91, 93–97, 99; вул.Пушкінська: 55–86/71; вул.Фастівська: 1, 2Б–62Б; вул.Гетьмана Сагайдачного: 37А, 39;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21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11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Вокзальна)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61–61А, 63, 65, 67–69, 79; вул.Запорізька, вул.Озерна, вул.Партизанська, вул.Річкова: 3, 5А–40; вул.Гетьмана Сагайдачного: 5–29; пров.Партизанський другий, пров.Партизанський перший, пров.Річковий другий; бульв.Олександрійський: 75, 77; бульв.Олександрійський: 12А–14, 16–19, 21–22/22, 25/2, 27Б, 31–33, 35, 37, 39; вул.Академіків Гродзинських, вул.Водопійна: 35–118А; вул.Гетьманська, вул.Героїв Небесної Сотні: 55, 67–88; вул.Тургєнєва, вул.Чернишевського, пров.Водопійний, пров.Водопійний другий, пров.Водопійний перший, пров.Водопійний третій;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2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Вокзальна)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бульв.Олександрійський: 44/2; вул.Вокзальна: 22; вул.Симона Петлюри: 37, 39, 41, 43–62; вул.Андрія Шептицького: 70; вул.Олеся Гончара: 2–6, 7–20; вул.Першотравнева: 41, 43, 45, 47, 51, 53А, 55–69, 70–82; вул.Привокзальна: 16, 26, 36, 55–91; пров.Курсовий: 12А; вул. Андрія Шептицького: 34–34/13, 48–58, 60–66, 75–83; вул.Першотравнева: 69А;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5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1)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4484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вул.Водопійна: 1А/44–9, 11–27А; вул.Курсова: 59–78А/78Б; вул.Лермонтова, вул.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Андрія Шептицького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59, 69; вул.Олеся Гончара: 6А; вул.Першотравнева: 37–37/7, 39–39/12, 49, 52, 54/10; вул.Привокзальна: 51/1–53/2; бульв.Олександрійський: 14А/22, 20, 51, 53,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55А; вул.Богдана Хмельницького: 26–40; вул.Логінова: 4–31; вул.Нова, вул.Підвальна, вул.Пушкінська: 2/13–50; вул.Юр’ївська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2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14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Мікрорайно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1)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вул.Курсова: 18–40; вул.Водопійна: 9А; вул.Симона Петлюри: 1/45–36, 38, 40, 42; вул.Курсова: 3А–17А; вул.Логінова: 37–37А; вул.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Андрія Шептицького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: 3–33, 37–45; вул.Першотравнева: 5–36, 38, 40, 42, 44, 46, 48, 50; вул.Привокзальна: 4–15, 17–25, 27–35, 37–49; вул.Ярослава Мудрого: 53/1, 55/2, 57, 59, 68–70; бульв.Михайла Грушевського: 4;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2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1)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бульв.Михайла Грушевського: 6–40; вул.Пролетарська, пров.Грузинський; вул.Григорія Ковбасюка, вул.Івана Виговського, вул.Ярослава Мудрого: 35–39/15, 41–48, 49 (Білоцерківська міська лікарня №1), 50, 56 (Комунальний заклад Київської обласної ради "Білоцерківський обласний онкологічний диспансер"), 60–64/2;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16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2)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бульв.Михайла Грушевського: 44–46; вул.Броварна друга, вул.Гоголя: 11–38; вул.Інтендантська, вул.Куценка, вул.Павліченко: 3–12; вул.Івана Кожедуба: 10–47, 49, 53, 55–55/64; вул.8-го Березня, пров.Гоголя, пров.Пролетарський; вул.Кар’єрна, вул.Кошеля, вул.Крутогірна, вул.Леваневського: 3–17, 21–21/41, 23, 25; вул.Осипенка, вул.Павліченко: 21, 23/1, 43/2; вул.Івана Кожедуба: 48, 50–52, 54, 57–66, 68, 70, 72/73, 78, 80, 82, 84, 86, 88–88А, 90А; вул.Ротецька, вул.Челюскінців, пров.Кар’єрний, пров.Челюскінців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17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Мікрорайон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2)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вул.Павліченко: 12А–20Б, 22, 26–34, 38, 40; вул.Павліченко: 37, 39, 43, 44; вул.Шолом-Алейхема: 33, 35, 62–2260А; пров.Рокитнянський другий: 9А (Комунальний заклад Київської обласної ради "Білоцерківський протитуберкульозний диспансер"), 10–25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18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2)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вул.Базарна, вул.Ковальська, вул.Шолом-Алейхема: 21; вул.Ярмаркова, вул.Ярослава Мудрого: 18/1–34, 40; вул.Миколи Лозовика, пров.Ковальський; вул.Банкова, вул.Богдана Хмельницького: 1/7–23; вул.Івана Сошенка, вул.Васильківська, вул.Верхня, вул.Гоголя: 2–9; вул.Героїв Небесної Сотні: 1–54, 60–64; вул.М’ясна, вул.Северина Наливайка, вул.Спартаківська, вул.Театральна, вул.Шамраївська, вул.Ярослава Мудрого: 16/2; пл.Торгова, тупик Комендантська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19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Центр 2)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вул.Голубина, вул.Надрічна, вул.Нечуй-Левицького, вул.Петра Лебединцева, вул.Смоляно-Рокитнянська, вул.Шевченка: 4–90, 92, 94, 96; вул.Шолом-Алейхема: 2–20, 21А–32, 34, 36–60; пров.Петра Лебединцева, пров.Шевченківський другий, пров.Шевченківський перший; вул.Івана Франка: 24–79; вул.Короленка, вул.Левка Симиренка, вул.Павліченко: 45–101; вул.Садова, вул.Шевченка: 118; пров.Івана Франка, пров.Левка Симиренка, пров.Павліченко, пров.Штабний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20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Центр 2)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вул.Шевченка: 91, 93, 95, 108А–112А, 120–200; просп.Князя Володимира; вул.Шевченка: 97–99;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21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вул. Томилівська)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вул.Гризодубової, вул.Громової, вул.Приміська, вул.Прорізна, вул.Раскової: 4–61; вул.Робітнича, вул.Робітнича друга, вул.Роз’їздна, вул.Томилівська: 1–46; пров.Гризодубової другий, пров.Гризодубової перший, пров.Леваневського другий, пров.Леваневського перший, пров.Проточний, пров.Раскової другий, пров.Раскової перший, пров.Томилівський; вул.Леваневського: 30–32; вул.Узинська, вул.Східна: 26–28, 32; пров.Леваневського;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9A7670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22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вул. Тимилівська)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3775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м.Біла Церква – вул.Раскової: 61А–67; вул.Томилівська: 48–71; вул.Леваневського: 157; вул.Митрофанова: 2–3; вул.Кагарлицька друга, вул.Кирила Стеценка перша, вул.Східна: 2–10;</w:t>
            </w:r>
          </w:p>
        </w:tc>
      </w:tr>
      <w:tr w:rsidR="005E637E" w:rsidRPr="009A7670" w:rsidTr="00557E8A">
        <w:trPr>
          <w:trHeight w:val="3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23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Леваневського)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вул.Леваневського: 50/5–52/4, 56А, 58, 62, 64, 66–68, 70; вул.Заводська, вул.Леваневського: 75; вул.Митрофанова: 9–12/18; вул.Молодіжна: 20–34;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24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Митрофанова)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вул.Леваневського: 59, 73; вул.Леваневського: 61, 63, 69, 71; вул.Митрофанова: 13/16; вул.Молодіжна: 6–14;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25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9-те Техучилище)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вул.Леваневського: 38–40, 42, 48; вул.Митрофанова: 1; вул.Східна: 14–18, 30; вул.Леваневського: 44, 46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26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Ринок Леваневського)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вул.Леваневського: 47/1, 55, 57, 65; бульв.Княгині Ольги: 3–3А; вул.Нагірна: 8–21А, 23;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27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№27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Леваневського)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вул.Героїв Крут: 29–39; вул.Леваневського: 22, 24, 26–28А, 36; вул.Леваневського: 41, 45, 50А;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28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Некрасова)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4731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бульв.Княгині Ольги: 17–17А; вул.Леваневського: 18–20, 29; вул.Нагірна: 22; вул.Некрасова: 30; пров.Героїв Крут; бульв.Княгині Ольги: 13–15; вул.Некрасова: 46–46А, 99;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29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№29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Некрасова)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4811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вул.Грибоєдова: 24–28, 40–66А; вул.Героїв Крут: 45–54; вул.Некрасова: 15; бульв.Княгині Ольги: 12; вул.Героїв Крут: 81, 87; вул.Некрасова: 12А, 115; пров.Некрасова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(4-ий мікрорайон)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30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Рибхоз)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вул.Грибоєдова: 36; вул.Грибоєдова: 10; вул.Зінченка, вул.Некрасова: 80–82; вул.Рибна: 8; вул.Чехова: 19–23, 25, 27, 29–35, 37, 41, 47–51;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31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№31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Некрасова)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вул.Героїв Крут: 61/20–71, 83–85, 98–111; вул.Некрасова: 86–95; вул.Некрасова: 83–84; вул.Чехова: 24, 26, 28, 36, 38, 42–46;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32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№32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Рибхоз)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вул.Кириленка, вул.Мельника, вул.Івана Кожедуба: 154, 156–359Б; вул.Храпачанська; вул.Івана Кожедуба: 125, 127, 129, 133, 135, 136–139, 140–141, 142–152, 155–155А;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5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33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Рибхоз)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вул.Глиняна: 47Б, 58–58А, 60, 62, 64, 66, 68, 70–111; вул.Івана Кожедуба: 67, 69, 71, 73–77, 79, 81, 83, 85, 87, 89, 91–124, 126, 128–128Б, 129А–132, 133А–134, 135А–135Б, 139А, 141А; вул.Північна, вул.Рибна: 5–7, 9–32; вул.Луки Долинського, пров.Луки Долинського; вул.Глиняна: 1–47, 48–57, 59, 61, 63, 65–65А, 67–67А, 69–69В; вул.Київська, пров.Радищева, шосе Київське;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33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34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Залізничне селище)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вул.Михайла Дорошенка, вул.Залізнична: 2–70, 74, 76, 78; вул.Василя Симоненка: 3–15, 17–71А, 73–73Б, 75, 77, 79–79А, 81, 83, 85, 87–89, 91, 93; вул.Лесі Українки: 1–29А; вул.Лесі Українки друга, вул.Олени Теліги: 2–60, 62–62А, 64, 66, 68, 70, 72, 74, 76, 78, 80–82, 86, 88, 90, 94; вул.Островського: 2–48, 50, 52, 54, 56, 60, 62–62А; вул.Панфілова, вул.Польова: 1–38, 40, 42, 44–44А, 46, 48, 50, 52; вул.Сквирське шосе: 2, 6/1, 10, 14, 16, 18, 30–38, 40, 42–44, 52–60; вул.Чайковського: 1–16, 19, 21, 23, 25; вул.Чайковського друга, вул.Романа Шухевича: 1–11, 13–13А; вул.Анатолія Солов’яненка, пров.Сухоярський, пров.Селищний; вул.Михайла Вербицького, вул.Карбишева: 1–6, 9, 9А, 12 (Територіальне медичне об’єднання), 16–21, 23–29, 31–53; вул.Коцюбинського друга; вул.Залізнична: 71–73, 75, 77, 79–172; вул.Механізаторська, вул.Сквирське шосе: 3, 9, 11–13, 15, 17, 19–25, 62–176; вул.Толстого, пров.Залізничний, пров.Механізаторський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35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№35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Залізничне селище)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м.Біла Церква – вул.Вишнева, вул.Павла Чубинського, вул.Карбишева: 8, 22, 30А–30Ж, 53А–65; вул.Коцюбинського, вул.Павла Поповича, вул.Селекційна, вул.Романа Шухевича: 12, 14–114; пров.Карбишева, пров.Толстого; вул.Василя Симоненка: 72–72А, 74, 76, 78, 80, 82, 84, 86, 90, 92, 95–137; вул.Лесі Українки: 30–78/12; вул.Олени Теліги: 61А, 63–63А, 65, 67, 69, 71, 73, 75, 77, 79, 83–85, 87, 89, 91–93, 95–136; вул.Островського: 49–49А, 51, 53, 55, 57–59, 61, 63–120; вул.Польова: 39, 41, 43, 45, 47, 49,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51, 53–164/6; вул.Чайковського: 18, 20, 22, 24, 26–110/18;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36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36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№36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Голендерня)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4879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м.Біла Церква – вул.Докучаєва: 30/59–65/266; вул.Зоряна, вул.Кобзаря, вул.Лісова, вул.Макаренка, вул.Новосельська, вул.Олега Ігоря Сікорського, вул.Гетьмана Пилипа Орлика, вул.Піщана: 41–41А, 43, 45, 47, 49, 51, 53, 55, 57, 59, 61, 65–65А, 69–71, 73–73А, 75, 77, 79, 81, 83/30, 85, 87, 89, 91, 93, 95, 97, 99, 101–105, 107–109А, 111–119, 121–125, 127А–127/75, 264–314; вул.Піщана друга: 61, 63, 65, 73А–73Б, 79, 81А–81/29, 83/30, 85, 93, 98А–146А; вул.Радонова, вул.Радужна, вул.Травнева, вул.Уласа Самчука, пров.Докучаєва, пров.Новосельський, пров.Піщаний: 67; пров.Абрикосовий, Учгосп 1, Учгосп 2; вул.Остапа Вишні, вул.Весняна, вул.Гастелло, вул.Глибочицька, вул.Докучаєва: 2–25; вул.Залузька, вул.Зарічанська, вул.Нестерова, вул.Південна, вул.Піщана: 1, 13–13Ж, 15–15А, 17–17А, 19–19А, 21, 23, 25–25Г, 27–27А, 35, 37–37А, 39А–39Г, 192–256/23; вул.Піщана друга: 1–60, 62, 64, 66–72, 74–78, 80, 82, 84, 86–90, 94–96/31; вул.Сонячна, вул.Григорія Сковороди, вул.Степана Бендери: 82/1–301; пров.Залузький, пров.Піщаний: 1–65А; пров.Марусі Чурай п’ятий, пров.Костянтина Паустовського шостий,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авулок Дмитра Яворницького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37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№37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 масиву Піщаний)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вул.Академіка Кримського: 2; вул.Героїв Чорнобиля: 7, 9–11А; вул.Академіка Кримського: 4–10; вул.Академіка Линника, пров.Академічний: 3; пров.Інститутський: 3–4; пров.Студентський: 6–7;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5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38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№38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Піщаний)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вул.Академіка Вула, вул.Героїв Чорнобиля: 5/2–5/8, 8/8; вул.Піщана: 120, 126, 128–190Б; пров.Академічний: 1; пров.Інститутський: 1–2; пров.Студентський: 1–2; вул.Героїв Чорнобиля: 3–5; вул.Піщана: 6–12, 14, 16–16А, 18, 20, 22А, 24, 26, 28–34, 36, 38, 40, 42–42/80, 44, 46, 48–48А, 50, 52, 54–54А, 56, 58, 60, 62А–64А, 66–68, 72, 74, 76, 78, 80, 82, 84, 86, 88, 90, 92, 94, 96, 98, 100, 106, 110–110Б; вул.Ставищанська: 103–128;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24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39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Територіальний виборчий округ №39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Центр 1)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вул.Дружби, вул.Котляревського, вул.Максима Залізняка, вул.Євгена Деслава, вул.Професора Андрія Голуба, вул.Ставищанська: 5–102; вул.Українська, вул.Степана Бендери: 3–81; пров.Професора Голуба другий, пров.Селянський, пров.Максима Залізняка, пров.Івана Богуна другий, пров.Івана Гонти перший, пров.Івана Сірка третій, пров.Миколи Вінграновського четвертий; бульв.Олександрійський: 6/27; вул.Гагаріна, вул.Замкова, вул.Івана Франка: 1–23; вул.Леся Курбаса, вул.Преображенська, вул.Пекарська, вул.Росьова, вул.Ярослава Мудрого: 5/13–12/7; пл.Соборна, пров.Замковий другий, пров.Замковий перший, пров.Замковий третій, пров.Клубний, пров.Пекарський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18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Мікрорайно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№40 з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Таращанський)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вул.Заярська, вул.Заярська друга, вул.Кільцева, вул.Ключова, вул.Селянська, вул.Лугова, вул.Провальна, вул.Таращанська: 1–114, 116, 118, 120–120А, 122, 124, 126, 128, 130, 132, 134, 136, 138, 142, 144–150; вул.Шкільна, пров.Професора Голуба перший, пров.Таращанський; вул.Вернадського: 2; вул.Січових стрільців, вул.Тімірязєва: 2А–7, 10–15, 17, 18А–94/87; пров.Січових стрільців другий, пров.Січових стрільців перший, пров.Січових стрільців третій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90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91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41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Мікрорайон 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№41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в районі масиву Таращанський)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вул.Таращанська: 115, 117–117А, 119, 121, 123, 125, 127, 129, 131–131А, 133–133А, 135–135А, 137, 139–141, 143/1, 155, 175–194; вул.Тімірязєва: 2; вул.Вернадського: 4–6; вул.Таращанська: 161;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E" w:rsidRPr="00CB5659" w:rsidTr="00557E8A">
        <w:trPr>
          <w:trHeight w:val="354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37E" w:rsidRPr="00CB5659" w:rsidTr="00557E8A">
        <w:trPr>
          <w:trHeight w:val="765"/>
        </w:trPr>
        <w:tc>
          <w:tcPr>
            <w:tcW w:w="9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1A7BCF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5E637E" w:rsidRPr="00CB5659">
                <w:rPr>
                  <w:rFonts w:ascii="Times New Roman" w:eastAsia="Times New Roman" w:hAnsi="Times New Roman" w:cs="Times New Roman"/>
                  <w:color w:val="0077CA"/>
                  <w:sz w:val="24"/>
                  <w:szCs w:val="24"/>
                  <w:u w:val="single"/>
                </w:rPr>
                <w:t>42</w:t>
              </w:r>
            </w:hyperlink>
          </w:p>
        </w:tc>
        <w:tc>
          <w:tcPr>
            <w:tcW w:w="2883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Мікрорайон</w:t>
            </w: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№42 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районі масиву Таращанський)</w:t>
            </w:r>
          </w:p>
        </w:tc>
        <w:tc>
          <w:tcPr>
            <w:tcW w:w="1275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4820" w:type="dxa"/>
            <w:tcBorders>
              <w:top w:val="single" w:sz="6" w:space="0" w:color="ACB4BF"/>
              <w:left w:val="single" w:sz="6" w:space="0" w:color="ACB4BF"/>
              <w:bottom w:val="single" w:sz="6" w:space="0" w:color="ACB4BF"/>
              <w:right w:val="single" w:sz="6" w:space="0" w:color="ACB4BF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5659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 Церква – вул.Вернадського: 10; вул.Таращанська: 163; вул.Тімірязєва: 8, 16, 18; вул.Таращанська: 163А;</w:t>
            </w:r>
          </w:p>
          <w:p w:rsidR="005E637E" w:rsidRPr="00CB5659" w:rsidRDefault="005E637E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637E" w:rsidRPr="00CB5659" w:rsidRDefault="005E637E" w:rsidP="005E637E">
      <w:pPr>
        <w:rPr>
          <w:rFonts w:ascii="Times New Roman" w:hAnsi="Times New Roman" w:cs="Times New Roman"/>
          <w:sz w:val="24"/>
          <w:szCs w:val="24"/>
        </w:rPr>
      </w:pPr>
    </w:p>
    <w:p w:rsidR="003666CB" w:rsidRDefault="005E637E" w:rsidP="005E637E"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 </w:t>
      </w:r>
      <w:r w:rsidR="006A50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CB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AD0320">
      <w:head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CF" w:rsidRDefault="001A7BCF" w:rsidP="00AD0320">
      <w:pPr>
        <w:spacing w:after="0" w:line="240" w:lineRule="auto"/>
      </w:pPr>
      <w:r>
        <w:separator/>
      </w:r>
    </w:p>
  </w:endnote>
  <w:endnote w:type="continuationSeparator" w:id="0">
    <w:p w:rsidR="001A7BCF" w:rsidRDefault="001A7BCF" w:rsidP="00AD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CF" w:rsidRDefault="001A7BCF" w:rsidP="00AD0320">
      <w:pPr>
        <w:spacing w:after="0" w:line="240" w:lineRule="auto"/>
      </w:pPr>
      <w:r>
        <w:separator/>
      </w:r>
    </w:p>
  </w:footnote>
  <w:footnote w:type="continuationSeparator" w:id="0">
    <w:p w:rsidR="001A7BCF" w:rsidRDefault="001A7BCF" w:rsidP="00AD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361"/>
    </w:sdtPr>
    <w:sdtEndPr/>
    <w:sdtContent>
      <w:p w:rsidR="00AD0320" w:rsidRDefault="007913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320" w:rsidRDefault="00AD0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7E"/>
    <w:rsid w:val="00080AB3"/>
    <w:rsid w:val="00165433"/>
    <w:rsid w:val="001A7BCF"/>
    <w:rsid w:val="003666CB"/>
    <w:rsid w:val="004F7154"/>
    <w:rsid w:val="005E637E"/>
    <w:rsid w:val="006A5076"/>
    <w:rsid w:val="00791306"/>
    <w:rsid w:val="009A7670"/>
    <w:rsid w:val="00AD0320"/>
    <w:rsid w:val="00E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5E93-B557-4F29-A801-98191FD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320"/>
  </w:style>
  <w:style w:type="paragraph" w:styleId="a5">
    <w:name w:val="footer"/>
    <w:basedOn w:val="a"/>
    <w:link w:val="a6"/>
    <w:uiPriority w:val="99"/>
    <w:semiHidden/>
    <w:unhideWhenUsed/>
    <w:rsid w:val="00AD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320"/>
  </w:style>
  <w:style w:type="paragraph" w:styleId="a7">
    <w:name w:val="Balloon Text"/>
    <w:basedOn w:val="a"/>
    <w:link w:val="a8"/>
    <w:uiPriority w:val="99"/>
    <w:semiHidden/>
    <w:unhideWhenUsed/>
    <w:rsid w:val="006A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vk.gov.ua/wvm2015/pvm066pt001f01=100pt00_t001f01=100pid102=1552pf7691=1552pt004f01=8rej=0.html" TargetMode="External"/><Relationship Id="rId18" Type="http://schemas.openxmlformats.org/officeDocument/2006/relationships/hyperlink" Target="http://www.cvk.gov.ua/wvm2015/pvm066pt001f01=100pt00_t001f01=100pid102=1552pf7691=1552pt004f01=13rej=0.html" TargetMode="External"/><Relationship Id="rId26" Type="http://schemas.openxmlformats.org/officeDocument/2006/relationships/hyperlink" Target="http://www.cvk.gov.ua/wvm2015/pvm066pt001f01=100pt00_t001f01=100pid102=1552pf7691=1552pt004f01=21rej=0.html" TargetMode="External"/><Relationship Id="rId39" Type="http://schemas.openxmlformats.org/officeDocument/2006/relationships/hyperlink" Target="http://www.cvk.gov.ua/wvm2015/pvm066pt001f01=100pt00_t001f01=100pid102=1552pf7691=1552pt004f01=34rej=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vk.gov.ua/wvm2015/pvm066pt001f01=100pt00_t001f01=100pid102=1552pf7691=1552pt004f01=16rej=0.html" TargetMode="External"/><Relationship Id="rId34" Type="http://schemas.openxmlformats.org/officeDocument/2006/relationships/hyperlink" Target="http://www.cvk.gov.ua/wvm2015/pvm066pt001f01=100pt00_t001f01=100pid102=1552pf7691=1552pt004f01=29rej=0.html" TargetMode="External"/><Relationship Id="rId42" Type="http://schemas.openxmlformats.org/officeDocument/2006/relationships/hyperlink" Target="http://www.cvk.gov.ua/wvm2015/pvm066pt001f01=100pt00_t001f01=100pid102=1552pf7691=1552pt004f01=37rej=0.html" TargetMode="External"/><Relationship Id="rId47" Type="http://schemas.openxmlformats.org/officeDocument/2006/relationships/hyperlink" Target="http://www.cvk.gov.ua/wvm2015/pvm066pt001f01=100pt00_t001f01=100pid102=1552pf7691=1552pt004f01=42rej=0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vk.gov.ua/wvm2015/pvm066pt001f01=100pt00_t001f01=100pid102=1552pf7691=1552pt004f01=2rej=0.html" TargetMode="External"/><Relationship Id="rId12" Type="http://schemas.openxmlformats.org/officeDocument/2006/relationships/hyperlink" Target="http://www.cvk.gov.ua/wvm2015/pvm066pt001f01=100pt00_t001f01=100pid102=1552pf7691=1552pt004f01=7rej=0.html" TargetMode="External"/><Relationship Id="rId17" Type="http://schemas.openxmlformats.org/officeDocument/2006/relationships/hyperlink" Target="http://www.cvk.gov.ua/wvm2015/pvm066pt001f01=100pt00_t001f01=100pid102=1552pf7691=1552pt004f01=12rej=0.html" TargetMode="External"/><Relationship Id="rId25" Type="http://schemas.openxmlformats.org/officeDocument/2006/relationships/hyperlink" Target="http://www.cvk.gov.ua/wvm2015/pvm066pt001f01=100pt00_t001f01=100pid102=1552pf7691=1552pt004f01=20rej=0.html" TargetMode="External"/><Relationship Id="rId33" Type="http://schemas.openxmlformats.org/officeDocument/2006/relationships/hyperlink" Target="http://www.cvk.gov.ua/wvm2015/pvm066pt001f01=100pt00_t001f01=100pid102=1552pf7691=1552pt004f01=28rej=0.html" TargetMode="External"/><Relationship Id="rId38" Type="http://schemas.openxmlformats.org/officeDocument/2006/relationships/hyperlink" Target="http://www.cvk.gov.ua/wvm2015/pvm066pt001f01=100pt00_t001f01=100pid102=1552pf7691=1552pt004f01=33rej=0.html" TargetMode="External"/><Relationship Id="rId46" Type="http://schemas.openxmlformats.org/officeDocument/2006/relationships/hyperlink" Target="http://www.cvk.gov.ua/wvm2015/pvm066pt001f01=100pt00_t001f01=100pid102=1552pf7691=1552pt004f01=41rej=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vk.gov.ua/wvm2015/pvm066pt001f01=100pt00_t001f01=100pid102=1552pf7691=1552pt004f01=11rej=0.html" TargetMode="External"/><Relationship Id="rId20" Type="http://schemas.openxmlformats.org/officeDocument/2006/relationships/hyperlink" Target="http://www.cvk.gov.ua/wvm2015/pvm066pt001f01=100pt00_t001f01=100pid102=1552pf7691=1552pt004f01=15rej=0.html" TargetMode="External"/><Relationship Id="rId29" Type="http://schemas.openxmlformats.org/officeDocument/2006/relationships/hyperlink" Target="http://www.cvk.gov.ua/wvm2015/pvm066pt001f01=100pt00_t001f01=100pid102=1552pf7691=1552pt004f01=24rej=0.html" TargetMode="External"/><Relationship Id="rId41" Type="http://schemas.openxmlformats.org/officeDocument/2006/relationships/hyperlink" Target="http://www.cvk.gov.ua/wvm2015/pvm066pt001f01=100pt00_t001f01=100pid102=1552pf7691=1552pt004f01=36rej=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k.gov.ua/wvm2015/pvm066pt001f01=100pt00_t001f01=100pid102=1552pf7691=1552pt004f01=1rej=0.html" TargetMode="External"/><Relationship Id="rId11" Type="http://schemas.openxmlformats.org/officeDocument/2006/relationships/hyperlink" Target="http://www.cvk.gov.ua/wvm2015/pvm066pt001f01=100pt00_t001f01=100pid102=1552pf7691=1552pt004f01=6rej=0.html" TargetMode="External"/><Relationship Id="rId24" Type="http://schemas.openxmlformats.org/officeDocument/2006/relationships/hyperlink" Target="http://www.cvk.gov.ua/wvm2015/pvm066pt001f01=100pt00_t001f01=100pid102=1552pf7691=1552pt004f01=19rej=0.html" TargetMode="External"/><Relationship Id="rId32" Type="http://schemas.openxmlformats.org/officeDocument/2006/relationships/hyperlink" Target="http://www.cvk.gov.ua/wvm2015/pvm066pt001f01=100pt00_t001f01=100pid102=1552pf7691=1552pt004f01=27rej=0.html" TargetMode="External"/><Relationship Id="rId37" Type="http://schemas.openxmlformats.org/officeDocument/2006/relationships/hyperlink" Target="http://www.cvk.gov.ua/wvm2015/pvm066pt001f01=100pt00_t001f01=100pid102=1552pf7691=1552pt004f01=32rej=0.html" TargetMode="External"/><Relationship Id="rId40" Type="http://schemas.openxmlformats.org/officeDocument/2006/relationships/hyperlink" Target="http://www.cvk.gov.ua/wvm2015/pvm066pt001f01=100pt00_t001f01=100pid102=1552pf7691=1552pt004f01=35rej=0.html" TargetMode="External"/><Relationship Id="rId45" Type="http://schemas.openxmlformats.org/officeDocument/2006/relationships/hyperlink" Target="http://www.cvk.gov.ua/wvm2015/pvm066pt001f01=100pt00_t001f01=100pid102=1552pf7691=1552pt004f01=40rej=0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vk.gov.ua/wvm2015/pvm066pt001f01=100pt00_t001f01=100pid102=1552pf7691=1552pt004f01=10rej=0.html" TargetMode="External"/><Relationship Id="rId23" Type="http://schemas.openxmlformats.org/officeDocument/2006/relationships/hyperlink" Target="http://www.cvk.gov.ua/wvm2015/pvm066pt001f01=100pt00_t001f01=100pid102=1552pf7691=1552pt004f01=18rej=0.html" TargetMode="External"/><Relationship Id="rId28" Type="http://schemas.openxmlformats.org/officeDocument/2006/relationships/hyperlink" Target="http://www.cvk.gov.ua/wvm2015/pvm066pt001f01=100pt00_t001f01=100pid102=1552pf7691=1552pt004f01=23rej=0.html" TargetMode="External"/><Relationship Id="rId36" Type="http://schemas.openxmlformats.org/officeDocument/2006/relationships/hyperlink" Target="http://www.cvk.gov.ua/wvm2015/pvm066pt001f01=100pt00_t001f01=100pid102=1552pf7691=1552pt004f01=31rej=0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vk.gov.ua/wvm2015/pvm066pt001f01=100pt00_t001f01=100pid102=1552pf7691=1552pt004f01=5rej=0.html" TargetMode="External"/><Relationship Id="rId19" Type="http://schemas.openxmlformats.org/officeDocument/2006/relationships/hyperlink" Target="http://www.cvk.gov.ua/wvm2015/pvm066pt001f01=100pt00_t001f01=100pid102=1552pf7691=1552pt004f01=14rej=0.html" TargetMode="External"/><Relationship Id="rId31" Type="http://schemas.openxmlformats.org/officeDocument/2006/relationships/hyperlink" Target="http://www.cvk.gov.ua/wvm2015/pvm066pt001f01=100pt00_t001f01=100pid102=1552pf7691=1552pt004f01=26rej=0.html" TargetMode="External"/><Relationship Id="rId44" Type="http://schemas.openxmlformats.org/officeDocument/2006/relationships/hyperlink" Target="http://www.cvk.gov.ua/wvm2015/pvm066pt001f01=100pt00_t001f01=100pid102=1552pf7691=1552pt004f01=39rej=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vk.gov.ua/wvm2015/pvm066pt001f01=100pt00_t001f01=100pid102=1552pf7691=1552pt004f01=4rej=0.html" TargetMode="External"/><Relationship Id="rId14" Type="http://schemas.openxmlformats.org/officeDocument/2006/relationships/hyperlink" Target="http://www.cvk.gov.ua/wvm2015/pvm066pt001f01=100pt00_t001f01=100pid102=1552pf7691=1552pt004f01=9rej=0.html" TargetMode="External"/><Relationship Id="rId22" Type="http://schemas.openxmlformats.org/officeDocument/2006/relationships/hyperlink" Target="http://www.cvk.gov.ua/wvm2015/pvm066pt001f01=100pt00_t001f01=100pid102=1552pf7691=1552pt004f01=17rej=0.html" TargetMode="External"/><Relationship Id="rId27" Type="http://schemas.openxmlformats.org/officeDocument/2006/relationships/hyperlink" Target="http://www.cvk.gov.ua/wvm2015/pvm066pt001f01=100pt00_t001f01=100pid102=1552pf7691=1552pt004f01=22rej=0.html" TargetMode="External"/><Relationship Id="rId30" Type="http://schemas.openxmlformats.org/officeDocument/2006/relationships/hyperlink" Target="http://www.cvk.gov.ua/wvm2015/pvm066pt001f01=100pt00_t001f01=100pid102=1552pf7691=1552pt004f01=25rej=0.html" TargetMode="External"/><Relationship Id="rId35" Type="http://schemas.openxmlformats.org/officeDocument/2006/relationships/hyperlink" Target="http://www.cvk.gov.ua/wvm2015/pvm066pt001f01=100pt00_t001f01=100pid102=1552pf7691=1552pt004f01=30rej=0.html" TargetMode="External"/><Relationship Id="rId43" Type="http://schemas.openxmlformats.org/officeDocument/2006/relationships/hyperlink" Target="http://www.cvk.gov.ua/wvm2015/pvm066pt001f01=100pt00_t001f01=100pid102=1552pf7691=1552pt004f01=38rej=0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vk.gov.ua/wvm2015/pvm066pt001f01=100pt00_t001f01=100pid102=1552pf7691=1552pt004f01=3rej=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13868</Words>
  <Characters>7905</Characters>
  <Application>Microsoft Office Word</Application>
  <DocSecurity>0</DocSecurity>
  <Lines>65</Lines>
  <Paragraphs>43</Paragraphs>
  <ScaleCrop>false</ScaleCrop>
  <Company>DG Win&amp;Soft</Company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5</cp:revision>
  <cp:lastPrinted>2017-09-08T11:52:00Z</cp:lastPrinted>
  <dcterms:created xsi:type="dcterms:W3CDTF">2017-09-08T11:30:00Z</dcterms:created>
  <dcterms:modified xsi:type="dcterms:W3CDTF">2017-09-14T11:38:00Z</dcterms:modified>
</cp:coreProperties>
</file>