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4D" w:rsidRDefault="0097704D" w:rsidP="0097704D">
      <w:pPr>
        <w:rPr>
          <w:rFonts w:ascii="Times New Roman" w:hAnsi="Times New Roman"/>
          <w:szCs w:val="20"/>
          <w:lang w:val="uk-UA"/>
        </w:rPr>
      </w:pPr>
    </w:p>
    <w:p w:rsidR="0097704D" w:rsidRDefault="0097704D" w:rsidP="0097704D">
      <w:pPr>
        <w:rPr>
          <w:rFonts w:ascii="Calibri" w:eastAsia="Calibri" w:hAnsi="Calibri"/>
          <w:sz w:val="24"/>
          <w:szCs w:val="24"/>
          <w:lang w:eastAsia="ru-RU"/>
        </w:rPr>
      </w:pPr>
      <w:r>
        <w:rPr>
          <w:rFonts w:ascii="Calibri" w:hAnsi="Calibr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66907732" r:id="rId5"/>
        </w:object>
      </w:r>
    </w:p>
    <w:p w:rsidR="0097704D" w:rsidRDefault="0097704D" w:rsidP="0097704D">
      <w:pPr>
        <w:pStyle w:val="a6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7704D" w:rsidRDefault="0097704D" w:rsidP="0097704D">
      <w:pPr>
        <w:pStyle w:val="a6"/>
        <w:jc w:val="center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7704D" w:rsidRDefault="0097704D" w:rsidP="0097704D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</w:rPr>
        <w:tab/>
        <w:t>КИЇВСЬКОЇ ОБЛАСТІ</w:t>
      </w:r>
      <w:r>
        <w:rPr>
          <w:rFonts w:ascii="Times New Roman" w:hAnsi="Times New Roman"/>
          <w:sz w:val="32"/>
        </w:rPr>
        <w:tab/>
      </w:r>
    </w:p>
    <w:p w:rsidR="0097704D" w:rsidRDefault="0097704D" w:rsidP="0097704D">
      <w:pPr>
        <w:pStyle w:val="a6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97704D" w:rsidRDefault="0097704D" w:rsidP="0097704D">
      <w:pPr>
        <w:pStyle w:val="a6"/>
        <w:jc w:val="center"/>
        <w:rPr>
          <w:rFonts w:ascii="Times New Roman" w:hAnsi="Times New Roman"/>
          <w:b/>
          <w:bCs/>
          <w:sz w:val="36"/>
        </w:rPr>
      </w:pPr>
    </w:p>
    <w:p w:rsidR="0097704D" w:rsidRDefault="0097704D" w:rsidP="0097704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07 </w:t>
      </w:r>
      <w:proofErr w:type="spellStart"/>
      <w:r>
        <w:rPr>
          <w:rFonts w:ascii="Times New Roman" w:hAnsi="Times New Roman"/>
          <w:sz w:val="24"/>
          <w:szCs w:val="24"/>
        </w:rPr>
        <w:t>вересня</w:t>
      </w:r>
      <w:proofErr w:type="spellEnd"/>
      <w:r>
        <w:rPr>
          <w:rFonts w:ascii="Times New Roman" w:hAnsi="Times New Roman"/>
          <w:sz w:val="24"/>
          <w:szCs w:val="24"/>
        </w:rPr>
        <w:t xml:space="preserve"> 2017 року                                                                      № 11</w:t>
      </w:r>
      <w:r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</w:rPr>
        <w:t>-35-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97704D" w:rsidRDefault="0097704D" w:rsidP="00982B23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749E3" w:rsidRDefault="00C749E3" w:rsidP="00C749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8D1C9E" w:rsidRDefault="008D1C9E" w:rsidP="00C749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70D7">
        <w:rPr>
          <w:rFonts w:ascii="Times New Roman" w:hAnsi="Times New Roman" w:cs="Times New Roman"/>
          <w:sz w:val="24"/>
          <w:szCs w:val="24"/>
          <w:lang w:val="uk-UA"/>
        </w:rPr>
        <w:t xml:space="preserve">Про звернення до суміжних територіальних громад </w:t>
      </w:r>
    </w:p>
    <w:p w:rsidR="008D1C9E" w:rsidRDefault="008D1C9E" w:rsidP="00C749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70D7">
        <w:rPr>
          <w:rFonts w:ascii="Times New Roman" w:hAnsi="Times New Roman" w:cs="Times New Roman"/>
          <w:sz w:val="24"/>
          <w:szCs w:val="24"/>
          <w:lang w:val="uk-UA"/>
        </w:rPr>
        <w:t xml:space="preserve">щодо погодження зміни зовнішніх меж міста </w:t>
      </w:r>
    </w:p>
    <w:p w:rsidR="008D1C9E" w:rsidRPr="009270D7" w:rsidRDefault="008D1C9E" w:rsidP="00C749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70D7">
        <w:rPr>
          <w:rFonts w:ascii="Times New Roman" w:hAnsi="Times New Roman" w:cs="Times New Roman"/>
          <w:sz w:val="24"/>
          <w:szCs w:val="24"/>
          <w:lang w:val="uk-UA"/>
        </w:rPr>
        <w:t xml:space="preserve">Біла Церква за рахунок територій, що знаходяться в їх </w:t>
      </w:r>
    </w:p>
    <w:p w:rsidR="008D1C9E" w:rsidRDefault="008D1C9E" w:rsidP="00C749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70D7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адміністративних межах </w:t>
      </w:r>
    </w:p>
    <w:p w:rsidR="008D1C9E" w:rsidRDefault="008D1C9E" w:rsidP="00C749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749E3" w:rsidRDefault="00C749E3" w:rsidP="00C749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749E3" w:rsidRPr="009270D7" w:rsidRDefault="00C749E3" w:rsidP="00C749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1C9E" w:rsidRPr="009270D7" w:rsidRDefault="008D1C9E" w:rsidP="00C74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0D7">
        <w:rPr>
          <w:rFonts w:ascii="Times New Roman" w:hAnsi="Times New Roman" w:cs="Times New Roman"/>
          <w:sz w:val="24"/>
          <w:szCs w:val="24"/>
          <w:lang w:val="uk-UA"/>
        </w:rPr>
        <w:t>Розглянувши звернення міського голови Г.А. Дикого, з метою погодження зміни зовнішніх меж міста та приведення їх у відповідність до генерального плану міста Біла Церква відповідно ст. ст. 12, 79-1, 83, "122, 123,173, 174, 175, 186 Земельного кодексу України, ст. 25, 46 Закону України «Про землеустрій», ст.12 Закону України «Про основи містобудування», п. 34, 41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Генерального плану міста Біла Церква затвердженого рішенням міської ради від 03 листопада 2016 року №319-18- VII, Програми розвитку земельних відносин у місті Біла Церква на 2017-2020 роки затвердженої рішенням міської ради від 23 лютого 2017 року №501-26-VII (із змінами від 27 квітня 2017 року №765-30-VII), міська рада вирішила:</w:t>
      </w:r>
    </w:p>
    <w:p w:rsidR="008D1C9E" w:rsidRPr="009270D7" w:rsidRDefault="008D1C9E" w:rsidP="00C749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0D7">
        <w:rPr>
          <w:rFonts w:ascii="Times New Roman" w:hAnsi="Times New Roman" w:cs="Times New Roman"/>
          <w:sz w:val="24"/>
          <w:szCs w:val="24"/>
          <w:lang w:val="uk-UA"/>
        </w:rPr>
        <w:t xml:space="preserve">1. Враховуючи реальну перспективу добровільного об'єднання </w:t>
      </w:r>
      <w:proofErr w:type="spellStart"/>
      <w:r w:rsidRPr="009270D7">
        <w:rPr>
          <w:rFonts w:ascii="Times New Roman" w:hAnsi="Times New Roman" w:cs="Times New Roman"/>
          <w:sz w:val="24"/>
          <w:szCs w:val="24"/>
          <w:lang w:val="uk-UA"/>
        </w:rPr>
        <w:t>Фурсівської</w:t>
      </w:r>
      <w:proofErr w:type="spellEnd"/>
      <w:r w:rsidRPr="009270D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270D7">
        <w:rPr>
          <w:rFonts w:ascii="Times New Roman" w:hAnsi="Times New Roman" w:cs="Times New Roman"/>
          <w:sz w:val="24"/>
          <w:szCs w:val="24"/>
          <w:lang w:val="uk-UA"/>
        </w:rPr>
        <w:t>Матюшівської</w:t>
      </w:r>
      <w:proofErr w:type="spellEnd"/>
      <w:r w:rsidRPr="009270D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270D7">
        <w:rPr>
          <w:rFonts w:ascii="Times New Roman" w:hAnsi="Times New Roman" w:cs="Times New Roman"/>
          <w:sz w:val="24"/>
          <w:szCs w:val="24"/>
          <w:lang w:val="uk-UA"/>
        </w:rPr>
        <w:t>Трушківської</w:t>
      </w:r>
      <w:proofErr w:type="spellEnd"/>
      <w:r w:rsidRPr="009270D7">
        <w:rPr>
          <w:rFonts w:ascii="Times New Roman" w:hAnsi="Times New Roman" w:cs="Times New Roman"/>
          <w:sz w:val="24"/>
          <w:szCs w:val="24"/>
          <w:lang w:val="uk-UA"/>
        </w:rPr>
        <w:t xml:space="preserve">, сільських рад Білоцерківського району та </w:t>
      </w:r>
      <w:proofErr w:type="spellStart"/>
      <w:r w:rsidRPr="009270D7">
        <w:rPr>
          <w:rFonts w:ascii="Times New Roman" w:hAnsi="Times New Roman" w:cs="Times New Roman"/>
          <w:sz w:val="24"/>
          <w:szCs w:val="24"/>
          <w:lang w:val="uk-UA"/>
        </w:rPr>
        <w:t>Пищиківської</w:t>
      </w:r>
      <w:proofErr w:type="spellEnd"/>
      <w:r w:rsidRPr="009270D7">
        <w:rPr>
          <w:rFonts w:ascii="Times New Roman" w:hAnsi="Times New Roman" w:cs="Times New Roman"/>
          <w:sz w:val="24"/>
          <w:szCs w:val="24"/>
          <w:lang w:val="uk-UA"/>
        </w:rPr>
        <w:t xml:space="preserve"> сільськ</w:t>
      </w:r>
      <w:r w:rsidR="000C61D1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9270D7">
        <w:rPr>
          <w:rFonts w:ascii="Times New Roman" w:hAnsi="Times New Roman" w:cs="Times New Roman"/>
          <w:sz w:val="24"/>
          <w:szCs w:val="24"/>
          <w:lang w:val="uk-UA"/>
        </w:rPr>
        <w:t xml:space="preserve"> рад</w:t>
      </w:r>
      <w:r w:rsidR="000C61D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270D7">
        <w:rPr>
          <w:rFonts w:ascii="Times New Roman" w:hAnsi="Times New Roman" w:cs="Times New Roman"/>
          <w:sz w:val="24"/>
          <w:szCs w:val="24"/>
          <w:lang w:val="uk-UA"/>
        </w:rPr>
        <w:t xml:space="preserve"> Сквирського району Київської області в об'єднану територіальну громаду з адміністративним центром в селі </w:t>
      </w:r>
      <w:proofErr w:type="spellStart"/>
      <w:r w:rsidRPr="009270D7">
        <w:rPr>
          <w:rFonts w:ascii="Times New Roman" w:hAnsi="Times New Roman" w:cs="Times New Roman"/>
          <w:sz w:val="24"/>
          <w:szCs w:val="24"/>
          <w:lang w:val="uk-UA"/>
        </w:rPr>
        <w:t>Фурси</w:t>
      </w:r>
      <w:proofErr w:type="spellEnd"/>
      <w:r w:rsidRPr="009270D7">
        <w:rPr>
          <w:rFonts w:ascii="Times New Roman" w:hAnsi="Times New Roman" w:cs="Times New Roman"/>
          <w:sz w:val="24"/>
          <w:szCs w:val="24"/>
          <w:lang w:val="uk-UA"/>
        </w:rPr>
        <w:t xml:space="preserve">, з метою підтвердження намірів даних територіальних громад щодо погодження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70D7">
        <w:rPr>
          <w:rFonts w:ascii="Times New Roman" w:hAnsi="Times New Roman" w:cs="Times New Roman"/>
          <w:sz w:val="24"/>
          <w:szCs w:val="24"/>
          <w:lang w:val="uk-UA"/>
        </w:rPr>
        <w:t xml:space="preserve">зміни зовнішніх меж міста Біла Церква за рахунок території, що знаходиться в адміністративних межах </w:t>
      </w:r>
      <w:proofErr w:type="spellStart"/>
      <w:r w:rsidRPr="009270D7">
        <w:rPr>
          <w:rFonts w:ascii="Times New Roman" w:hAnsi="Times New Roman" w:cs="Times New Roman"/>
          <w:sz w:val="24"/>
          <w:szCs w:val="24"/>
          <w:lang w:val="uk-UA"/>
        </w:rPr>
        <w:t>Фурсівської</w:t>
      </w:r>
      <w:proofErr w:type="spellEnd"/>
      <w:r w:rsidRPr="009270D7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ради, звернутися до вище згаданих територіальних громад для укладення Угоди про наміри щодо погодження зміни зовнішніх меж міста Біла Церква.</w:t>
      </w:r>
    </w:p>
    <w:p w:rsidR="008D1C9E" w:rsidRPr="009270D7" w:rsidRDefault="008D1C9E" w:rsidP="00C749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0D7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270D7">
        <w:rPr>
          <w:rFonts w:ascii="Times New Roman" w:hAnsi="Times New Roman" w:cs="Times New Roman"/>
          <w:sz w:val="24"/>
          <w:szCs w:val="24"/>
          <w:lang w:val="uk-UA"/>
        </w:rPr>
        <w:t xml:space="preserve"> Після прийняття відповідних рішень </w:t>
      </w:r>
      <w:proofErr w:type="spellStart"/>
      <w:r w:rsidRPr="009270D7">
        <w:rPr>
          <w:rFonts w:ascii="Times New Roman" w:hAnsi="Times New Roman" w:cs="Times New Roman"/>
          <w:sz w:val="24"/>
          <w:szCs w:val="24"/>
          <w:lang w:val="uk-UA"/>
        </w:rPr>
        <w:t>Фурсівської</w:t>
      </w:r>
      <w:proofErr w:type="spellEnd"/>
      <w:r w:rsidRPr="009270D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270D7">
        <w:rPr>
          <w:rFonts w:ascii="Times New Roman" w:hAnsi="Times New Roman" w:cs="Times New Roman"/>
          <w:sz w:val="24"/>
          <w:szCs w:val="24"/>
          <w:lang w:val="uk-UA"/>
        </w:rPr>
        <w:t>Матюшівської</w:t>
      </w:r>
      <w:proofErr w:type="spellEnd"/>
      <w:r w:rsidRPr="009270D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270D7">
        <w:rPr>
          <w:rFonts w:ascii="Times New Roman" w:hAnsi="Times New Roman" w:cs="Times New Roman"/>
          <w:sz w:val="24"/>
          <w:szCs w:val="24"/>
          <w:lang w:val="uk-UA"/>
        </w:rPr>
        <w:t>Трушківської</w:t>
      </w:r>
      <w:proofErr w:type="spellEnd"/>
      <w:r w:rsidRPr="009270D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270D7">
        <w:rPr>
          <w:rFonts w:ascii="Times New Roman" w:hAnsi="Times New Roman" w:cs="Times New Roman"/>
          <w:sz w:val="24"/>
          <w:szCs w:val="24"/>
          <w:lang w:val="uk-UA"/>
        </w:rPr>
        <w:t>Пищиківської</w:t>
      </w:r>
      <w:proofErr w:type="spellEnd"/>
      <w:r w:rsidRPr="009270D7">
        <w:rPr>
          <w:rFonts w:ascii="Times New Roman" w:hAnsi="Times New Roman" w:cs="Times New Roman"/>
          <w:sz w:val="24"/>
          <w:szCs w:val="24"/>
          <w:lang w:val="uk-UA"/>
        </w:rPr>
        <w:t xml:space="preserve"> сільських рад щодо погодження зміни зовнішніх меж міста Біла Церква делегувати представників відповідних територіальних громад</w:t>
      </w:r>
      <w:r w:rsidR="000C61D1">
        <w:rPr>
          <w:rFonts w:ascii="Times New Roman" w:hAnsi="Times New Roman" w:cs="Times New Roman"/>
          <w:sz w:val="24"/>
          <w:szCs w:val="24"/>
          <w:lang w:val="uk-UA"/>
        </w:rPr>
        <w:t xml:space="preserve"> для відпрацювання, підготовки </w:t>
      </w:r>
      <w:r w:rsidRPr="009270D7">
        <w:rPr>
          <w:rFonts w:ascii="Times New Roman" w:hAnsi="Times New Roman" w:cs="Times New Roman"/>
          <w:sz w:val="24"/>
          <w:szCs w:val="24"/>
          <w:lang w:val="uk-UA"/>
        </w:rPr>
        <w:t>Плану зовнішньої межі міста Біла Церква, Експлікації земель, Опису меж та підписання Угоди про наміри щодо погодження зміни зовнішніх меж міста Біла Церква.</w:t>
      </w:r>
    </w:p>
    <w:p w:rsidR="008D1C9E" w:rsidRDefault="008D1C9E" w:rsidP="00C749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0D7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9270D7">
        <w:rPr>
          <w:rFonts w:ascii="Times New Roman" w:hAnsi="Times New Roman" w:cs="Times New Roman"/>
          <w:sz w:val="24"/>
          <w:szCs w:val="24"/>
          <w:lang w:val="uk-UA"/>
        </w:rPr>
        <w:tab/>
        <w:t>Для підготовки та розробки Угоди про наміри щодо погодження зміни зовнішніх меж міста Біла Церква делегувати таких представників: начальника Юридичного управління Білоцерківської міської ради та начальника Управління регулювання земельних відносин Білоцерківської міської ради.</w:t>
      </w:r>
    </w:p>
    <w:p w:rsidR="00C749E3" w:rsidRDefault="00C749E3" w:rsidP="00C749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49E3" w:rsidRDefault="00C749E3" w:rsidP="00C749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49E3" w:rsidRDefault="00C749E3" w:rsidP="00C749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49E3" w:rsidRDefault="00C749E3" w:rsidP="00C749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49E3" w:rsidRPr="009270D7" w:rsidRDefault="00C749E3" w:rsidP="00C749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49E3" w:rsidRDefault="00C749E3" w:rsidP="00C749E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C749E3" w:rsidRDefault="00C749E3" w:rsidP="00C749E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D1C9E" w:rsidRPr="009270D7" w:rsidRDefault="008D1C9E" w:rsidP="00C749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0D7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9270D7">
        <w:rPr>
          <w:rFonts w:ascii="Times New Roman" w:hAnsi="Times New Roman" w:cs="Times New Roman"/>
          <w:sz w:val="24"/>
          <w:szCs w:val="24"/>
          <w:lang w:val="uk-UA"/>
        </w:rPr>
        <w:tab/>
        <w:t>Доручити міському голові підписати Угоду про наміри щодо погодження зміни зовнішніх меж міста Біла Церква та подати її на затвердження сесії міської ради.</w:t>
      </w:r>
    </w:p>
    <w:p w:rsidR="008D1C9E" w:rsidRPr="009270D7" w:rsidRDefault="008D1C9E" w:rsidP="00C749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0D7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9270D7">
        <w:rPr>
          <w:rFonts w:ascii="Times New Roman" w:hAnsi="Times New Roman" w:cs="Times New Roman"/>
          <w:sz w:val="24"/>
          <w:szCs w:val="24"/>
          <w:lang w:val="uk-UA"/>
        </w:rPr>
        <w:tab/>
        <w:t>Контроль за виконанням цього рішення покласти на постійну комісію з питань земельних відносин та земельного кадастру, планування території, будівництва, архітектури, охорони пам'яток, історичного середовища та благоустрою.</w:t>
      </w:r>
    </w:p>
    <w:p w:rsidR="00C749E3" w:rsidRDefault="00C749E3" w:rsidP="00C74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1C9E" w:rsidRPr="009270D7" w:rsidRDefault="008D1C9E" w:rsidP="00C74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0D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0D7">
        <w:rPr>
          <w:rFonts w:ascii="Times New Roman" w:hAnsi="Times New Roman" w:cs="Times New Roman"/>
          <w:sz w:val="24"/>
          <w:szCs w:val="24"/>
          <w:lang w:val="uk-UA"/>
        </w:rPr>
        <w:t>Г.А. Дикий</w:t>
      </w:r>
    </w:p>
    <w:p w:rsidR="006573BB" w:rsidRDefault="0097704D" w:rsidP="00C749E3">
      <w:pPr>
        <w:spacing w:after="0" w:line="240" w:lineRule="auto"/>
      </w:pPr>
    </w:p>
    <w:sectPr w:rsidR="0065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9E"/>
    <w:rsid w:val="000C61D1"/>
    <w:rsid w:val="00103A4F"/>
    <w:rsid w:val="001D0BEE"/>
    <w:rsid w:val="00407C55"/>
    <w:rsid w:val="00593CC1"/>
    <w:rsid w:val="008D1C9E"/>
    <w:rsid w:val="00913E85"/>
    <w:rsid w:val="0097704D"/>
    <w:rsid w:val="00982B23"/>
    <w:rsid w:val="00AA6815"/>
    <w:rsid w:val="00C7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87A7B5E-4011-4044-8324-F136C4CA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C9E"/>
    <w:pPr>
      <w:spacing w:after="160" w:line="259" w:lineRule="auto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1D1"/>
    <w:rPr>
      <w:rFonts w:ascii="Segoe UI" w:hAnsi="Segoe UI" w:cs="Segoe UI"/>
      <w:sz w:val="18"/>
      <w:szCs w:val="18"/>
      <w:lang w:val="ru-RU"/>
    </w:rPr>
  </w:style>
  <w:style w:type="paragraph" w:styleId="a5">
    <w:name w:val="No Spacing"/>
    <w:uiPriority w:val="1"/>
    <w:qFormat/>
    <w:rsid w:val="00982B23"/>
    <w:rPr>
      <w:rFonts w:asciiTheme="minorHAnsi" w:eastAsiaTheme="minorEastAsia" w:hAnsiTheme="minorHAnsi"/>
      <w:sz w:val="22"/>
      <w:lang w:val="ru-RU" w:eastAsia="ru-RU"/>
    </w:rPr>
  </w:style>
  <w:style w:type="paragraph" w:styleId="a6">
    <w:name w:val="Plain Text"/>
    <w:basedOn w:val="a"/>
    <w:link w:val="a7"/>
    <w:semiHidden/>
    <w:unhideWhenUsed/>
    <w:rsid w:val="009770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97704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1960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2017-09-11T08:25:00Z</cp:lastPrinted>
  <dcterms:created xsi:type="dcterms:W3CDTF">2017-09-11T08:25:00Z</dcterms:created>
  <dcterms:modified xsi:type="dcterms:W3CDTF">2017-09-14T12:22:00Z</dcterms:modified>
</cp:coreProperties>
</file>