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E" w:rsidRDefault="00933DFE" w:rsidP="00933DFE">
      <w:pPr>
        <w:rPr>
          <w:rFonts w:ascii="Times New Roman" w:hAnsi="Times New Roman"/>
          <w:sz w:val="24"/>
        </w:rPr>
      </w:pPr>
    </w:p>
    <w:p w:rsidR="00933DFE" w:rsidRDefault="00933DFE" w:rsidP="00933DF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201197" r:id="rId5"/>
        </w:object>
      </w:r>
    </w:p>
    <w:p w:rsidR="00933DFE" w:rsidRDefault="00933DFE" w:rsidP="00933DF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33DFE" w:rsidRDefault="00933DFE" w:rsidP="00933DF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33DFE" w:rsidRDefault="00933DFE" w:rsidP="00933DF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33DFE" w:rsidRDefault="00933DFE" w:rsidP="00933DF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33DFE" w:rsidRDefault="00933DFE" w:rsidP="00933DFE"/>
    <w:p w:rsidR="00933DFE" w:rsidRPr="00613348" w:rsidRDefault="00933DFE" w:rsidP="00933DF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33DFE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Pr="00344A99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33DFE" w:rsidRPr="004D6EE4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933DFE" w:rsidRPr="004D6EE4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933DFE" w:rsidRPr="004D6EE4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Коляді Валентину Вікторовичу </w:t>
      </w:r>
    </w:p>
    <w:p w:rsidR="00933DFE" w:rsidRPr="004D6EE4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Pr="004D6EE4" w:rsidRDefault="00933DFE" w:rsidP="00933DF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D6EE4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громадянина, протокол постійної комісії </w:t>
      </w:r>
      <w:r w:rsidRPr="004D6EE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червня </w:t>
      </w:r>
      <w:r w:rsidRPr="004D6EE4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88, відповідно до </w:t>
      </w:r>
      <w:proofErr w:type="spellStart"/>
      <w:r w:rsidRPr="004D6EE4">
        <w:rPr>
          <w:rFonts w:ascii="Times New Roman" w:eastAsia="Times New Roman" w:hAnsi="Times New Roman"/>
          <w:sz w:val="24"/>
          <w:szCs w:val="24"/>
          <w:lang w:eastAsia="zh-CN"/>
        </w:rPr>
        <w:t>ст.ст</w:t>
      </w:r>
      <w:proofErr w:type="spellEnd"/>
      <w:r w:rsidRPr="004D6EE4">
        <w:rPr>
          <w:rFonts w:ascii="Times New Roman" w:eastAsia="Times New Roman" w:hAnsi="Times New Roman"/>
          <w:sz w:val="24"/>
          <w:szCs w:val="24"/>
          <w:lang w:eastAsia="zh-CN"/>
        </w:rPr>
        <w:t xml:space="preserve">. 12, 116, 118, 121,122  Земельного кодексу України,  </w:t>
      </w: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4D6EE4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33DFE" w:rsidRPr="004D6EE4" w:rsidRDefault="00933DFE" w:rsidP="00933DF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DFE" w:rsidRDefault="00933DFE" w:rsidP="00933D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 Відмовити в наданні дозволу на розроблення проекту землеустрою щодо відведення земельної ділянки у власність громадянину Коляді Валентину  Вікторовичу для ведення садівництва,  за </w:t>
      </w:r>
      <w:proofErr w:type="spellStart"/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:  провулок Проточний, орієнтовною площею 0,0497га, за рахунок земель населеного пункту м. Біла Церква, відповідно до статті 123 Земельного кодексу України.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3DFE" w:rsidRDefault="00933DFE" w:rsidP="00933D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3DFE" w:rsidRDefault="00933DFE" w:rsidP="00933D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Default="00933DFE" w:rsidP="00933D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Default="00933DFE" w:rsidP="00933DFE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933DFE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Default="00933DFE" w:rsidP="00933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FE" w:rsidRDefault="00933DFE" w:rsidP="00933DFE">
      <w:pPr>
        <w:rPr>
          <w:rFonts w:ascii="Times New Roman" w:hAnsi="Times New Roman"/>
        </w:rPr>
      </w:pPr>
    </w:p>
    <w:p w:rsidR="006573BB" w:rsidRDefault="00933DF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E"/>
    <w:rsid w:val="001D0BEE"/>
    <w:rsid w:val="00407C55"/>
    <w:rsid w:val="00913E85"/>
    <w:rsid w:val="009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9C79CA-202B-4CD9-9499-C31D700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F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33D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33DF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2017-07-10T11:09:00Z</dcterms:created>
  <dcterms:modified xsi:type="dcterms:W3CDTF">2017-07-10T11:11:00Z</dcterms:modified>
</cp:coreProperties>
</file>