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37" w:rsidRDefault="001A2B37" w:rsidP="001A2B37">
      <w:pPr>
        <w:rPr>
          <w:rFonts w:ascii="Times New Roman" w:hAnsi="Times New Roman"/>
          <w:sz w:val="24"/>
        </w:rPr>
      </w:pPr>
    </w:p>
    <w:p w:rsidR="001A2B37" w:rsidRDefault="001A2B37" w:rsidP="001A2B37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8" DrawAspect="Content" ObjectID="_1560926737" r:id="rId5"/>
        </w:object>
      </w:r>
    </w:p>
    <w:p w:rsidR="001A2B37" w:rsidRDefault="001A2B37" w:rsidP="001A2B3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A2B37" w:rsidRDefault="001A2B37" w:rsidP="001A2B3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A2B37" w:rsidRDefault="001A2B37" w:rsidP="001A2B3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A2B37" w:rsidRDefault="001A2B37" w:rsidP="001A2B37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A2B37" w:rsidRDefault="001A2B37" w:rsidP="001A2B37"/>
    <w:p w:rsidR="001A2B37" w:rsidRPr="00613348" w:rsidRDefault="001A2B37" w:rsidP="001A2B3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A2B37" w:rsidRDefault="001A2B37" w:rsidP="001A2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1A2B37" w:rsidRDefault="001A2B37" w:rsidP="001A2B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B37" w:rsidRDefault="001A2B37" w:rsidP="001A2B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2B37" w:rsidRPr="00E61FD9" w:rsidRDefault="001A2B37" w:rsidP="001A2B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1FD9">
        <w:rPr>
          <w:rFonts w:ascii="Times New Roman" w:hAnsi="Times New Roman"/>
          <w:sz w:val="24"/>
          <w:szCs w:val="24"/>
        </w:rPr>
        <w:t xml:space="preserve">Про надання дозволу на  розроблення технічної </w:t>
      </w:r>
    </w:p>
    <w:p w:rsidR="001A2B37" w:rsidRPr="00E61FD9" w:rsidRDefault="001A2B37" w:rsidP="001A2B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1FD9">
        <w:rPr>
          <w:rFonts w:ascii="Times New Roman" w:hAnsi="Times New Roman"/>
          <w:sz w:val="24"/>
          <w:szCs w:val="24"/>
        </w:rPr>
        <w:t xml:space="preserve">документації із землеустрою щодо поділу земельної </w:t>
      </w:r>
    </w:p>
    <w:p w:rsidR="001A2B37" w:rsidRPr="00E61FD9" w:rsidRDefault="001A2B37" w:rsidP="001A2B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1FD9">
        <w:rPr>
          <w:rFonts w:ascii="Times New Roman" w:hAnsi="Times New Roman"/>
          <w:sz w:val="24"/>
          <w:szCs w:val="24"/>
        </w:rPr>
        <w:t>ділянки Товариству з обмеженою відповідальністю</w:t>
      </w:r>
    </w:p>
    <w:p w:rsidR="001A2B37" w:rsidRPr="00E61FD9" w:rsidRDefault="001A2B37" w:rsidP="001A2B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1FD9">
        <w:rPr>
          <w:rFonts w:ascii="Times New Roman" w:hAnsi="Times New Roman"/>
          <w:sz w:val="24"/>
          <w:szCs w:val="24"/>
        </w:rPr>
        <w:t>«УКРАЇНСЬКА ІНВЕСТИЦІЙНА КОМПАНІЯ «УКРЖИТЛОІНВЕСТ»</w:t>
      </w:r>
    </w:p>
    <w:p w:rsidR="001A2B37" w:rsidRPr="00E61FD9" w:rsidRDefault="001A2B37" w:rsidP="001A2B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2B37" w:rsidRPr="00E61FD9" w:rsidRDefault="001A2B37" w:rsidP="001A2B3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61FD9">
        <w:rPr>
          <w:rFonts w:ascii="Times New Roman" w:hAnsi="Times New Roman"/>
          <w:sz w:val="24"/>
          <w:szCs w:val="24"/>
        </w:rPr>
        <w:t xml:space="preserve">Розглянувши заяву </w:t>
      </w:r>
      <w:r>
        <w:rPr>
          <w:rFonts w:ascii="Times New Roman" w:hAnsi="Times New Roman"/>
          <w:sz w:val="24"/>
          <w:szCs w:val="24"/>
        </w:rPr>
        <w:t>юридичної особи</w:t>
      </w:r>
      <w:r w:rsidRPr="00E61FD9">
        <w:rPr>
          <w:rFonts w:ascii="Times New Roman" w:hAnsi="Times New Roman"/>
          <w:sz w:val="24"/>
          <w:szCs w:val="24"/>
        </w:rPr>
        <w:t xml:space="preserve">, протокол постійної комісії </w:t>
      </w:r>
      <w:r w:rsidRPr="00E61FD9">
        <w:rPr>
          <w:rFonts w:ascii="Times New Roman" w:hAnsi="Times New Roman"/>
          <w:bCs/>
          <w:sz w:val="24"/>
          <w:szCs w:val="24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травня 2017 року   № 86, </w:t>
      </w:r>
      <w:r w:rsidRPr="00E61FD9">
        <w:rPr>
          <w:rFonts w:ascii="Times New Roman" w:hAnsi="Times New Roman"/>
          <w:sz w:val="24"/>
          <w:szCs w:val="24"/>
        </w:rPr>
        <w:t xml:space="preserve">відповідно до ст. </w:t>
      </w:r>
      <w:r>
        <w:rPr>
          <w:rFonts w:ascii="Times New Roman" w:hAnsi="Times New Roman"/>
          <w:sz w:val="24"/>
          <w:szCs w:val="24"/>
        </w:rPr>
        <w:t xml:space="preserve">ст. </w:t>
      </w:r>
      <w:r w:rsidRPr="00E61FD9">
        <w:rPr>
          <w:rFonts w:ascii="Times New Roman" w:hAnsi="Times New Roman"/>
          <w:sz w:val="24"/>
          <w:szCs w:val="24"/>
        </w:rPr>
        <w:t>12, 79-1 Земельного кодексу України, ст. 56 Закону України «Про землеустрій», ст. 16 Закону України «Про Державний земельний кадастр», пункту 34 частини 1 ст. 26 Закону України «Про місцеве самоврядування в Україні»,  міська рада вирішила:</w:t>
      </w:r>
    </w:p>
    <w:p w:rsidR="001A2B37" w:rsidRPr="00E61FD9" w:rsidRDefault="001A2B37" w:rsidP="001A2B3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A2B37" w:rsidRDefault="001A2B37" w:rsidP="001A2B37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61FD9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площею 1,3000 га з кадастровим номером: 3210300000:04:002:0069 </w:t>
      </w: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: вулиця </w:t>
      </w:r>
      <w:r w:rsidRPr="00E61FD9">
        <w:rPr>
          <w:rFonts w:ascii="Times New Roman" w:hAnsi="Times New Roman"/>
          <w:sz w:val="24"/>
          <w:szCs w:val="24"/>
        </w:rPr>
        <w:t xml:space="preserve"> Шевченка,</w:t>
      </w:r>
      <w:r w:rsidRPr="00E61FD9">
        <w:rPr>
          <w:rFonts w:ascii="Times New Roman" w:hAnsi="Times New Roman"/>
          <w:color w:val="000000" w:themeColor="text1"/>
          <w:sz w:val="24"/>
          <w:szCs w:val="24"/>
        </w:rPr>
        <w:t>103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1FD9">
        <w:rPr>
          <w:rFonts w:ascii="Times New Roman" w:hAnsi="Times New Roman"/>
          <w:color w:val="000000" w:themeColor="text1"/>
          <w:sz w:val="24"/>
          <w:szCs w:val="24"/>
        </w:rPr>
        <w:t xml:space="preserve"> яка перебуває в оренді на дві  окремі земельні ділянки: ділянка площею 0,5192 га та  ділянка площею 0,7808 га, без зміни ї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х </w:t>
      </w:r>
      <w:r w:rsidRPr="00E61FD9">
        <w:rPr>
          <w:rFonts w:ascii="Times New Roman" w:hAnsi="Times New Roman"/>
          <w:color w:val="000000" w:themeColor="text1"/>
          <w:sz w:val="24"/>
          <w:szCs w:val="24"/>
        </w:rPr>
        <w:t>цільового призначення для подальшої державної реєстрації земельних ділянок</w:t>
      </w:r>
      <w:r w:rsidRPr="00E61FD9">
        <w:rPr>
          <w:rFonts w:ascii="Times New Roman" w:hAnsi="Times New Roman"/>
          <w:color w:val="FF0000"/>
          <w:sz w:val="24"/>
          <w:szCs w:val="24"/>
        </w:rPr>
        <w:t>.</w:t>
      </w:r>
      <w:r w:rsidRPr="00E61FD9">
        <w:rPr>
          <w:rFonts w:ascii="Times New Roman" w:hAnsi="Times New Roman"/>
          <w:bCs/>
          <w:sz w:val="24"/>
          <w:szCs w:val="24"/>
        </w:rPr>
        <w:t xml:space="preserve"> </w:t>
      </w:r>
    </w:p>
    <w:p w:rsidR="001A2B37" w:rsidRPr="00E61FD9" w:rsidRDefault="001A2B37" w:rsidP="001A2B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1FD9">
        <w:rPr>
          <w:rFonts w:ascii="Times New Roman" w:hAnsi="Times New Roman"/>
          <w:sz w:val="24"/>
          <w:szCs w:val="24"/>
        </w:rPr>
        <w:t xml:space="preserve">         1.1. Роботи з розроблення технічної документації із землеустрою щодо поділу земельної ді</w:t>
      </w:r>
      <w:r>
        <w:rPr>
          <w:rFonts w:ascii="Times New Roman" w:hAnsi="Times New Roman"/>
          <w:sz w:val="24"/>
          <w:szCs w:val="24"/>
        </w:rPr>
        <w:t xml:space="preserve">лянки провести землекористувачу </w:t>
      </w:r>
      <w:r w:rsidRPr="00E61FD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FD9">
        <w:rPr>
          <w:rFonts w:ascii="Times New Roman" w:hAnsi="Times New Roman"/>
          <w:sz w:val="24"/>
          <w:szCs w:val="24"/>
        </w:rPr>
        <w:t xml:space="preserve">Товариству з обмеженою </w:t>
      </w:r>
      <w:proofErr w:type="spellStart"/>
      <w:r w:rsidRPr="00E61FD9">
        <w:rPr>
          <w:rFonts w:ascii="Times New Roman" w:hAnsi="Times New Roman"/>
          <w:sz w:val="24"/>
          <w:szCs w:val="24"/>
        </w:rPr>
        <w:t>відповідальністю«УКРАЇНСЬКА</w:t>
      </w:r>
      <w:proofErr w:type="spellEnd"/>
      <w:r w:rsidRPr="00E61FD9">
        <w:rPr>
          <w:rFonts w:ascii="Times New Roman" w:hAnsi="Times New Roman"/>
          <w:sz w:val="24"/>
          <w:szCs w:val="24"/>
        </w:rPr>
        <w:t xml:space="preserve"> ІНВЕСТИЦІЙНА КОМПАНІЯ «УКРЖИТЛОІНВЕСТ»</w:t>
      </w:r>
    </w:p>
    <w:p w:rsidR="001A2B37" w:rsidRPr="00E61FD9" w:rsidRDefault="001A2B37" w:rsidP="001A2B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1FD9">
        <w:rPr>
          <w:rFonts w:ascii="Times New Roman" w:hAnsi="Times New Roman"/>
          <w:i/>
          <w:sz w:val="24"/>
          <w:szCs w:val="24"/>
        </w:rPr>
        <w:t xml:space="preserve">        </w:t>
      </w:r>
      <w:r w:rsidRPr="00E61FD9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E61FD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61FD9">
        <w:rPr>
          <w:rFonts w:ascii="Times New Roman" w:hAnsi="Times New Roman"/>
          <w:sz w:val="24"/>
          <w:szCs w:val="24"/>
        </w:rPr>
        <w:t xml:space="preserve"> з питань ефективного використання земель всіх форм власності.</w:t>
      </w:r>
    </w:p>
    <w:p w:rsidR="001A2B37" w:rsidRPr="00E61FD9" w:rsidRDefault="001A2B37" w:rsidP="001A2B3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A2B37" w:rsidRPr="00E61FD9" w:rsidRDefault="001A2B37" w:rsidP="001A2B3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61FD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Г.А. Дикий</w:t>
      </w:r>
    </w:p>
    <w:p w:rsidR="001A2B37" w:rsidRDefault="001A2B37" w:rsidP="001A2B37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B37" w:rsidRPr="00B01CF5" w:rsidRDefault="001A2B37" w:rsidP="001A2B37">
      <w:pPr>
        <w:spacing w:after="0" w:line="240" w:lineRule="auto"/>
        <w:ind w:left="4860" w:hanging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1A2B37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37"/>
    <w:rsid w:val="001A2B37"/>
    <w:rsid w:val="001D0BEE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CB91500-BA69-439D-8AD2-6153A84F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3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A2B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1A2B3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2017-07-07T06:52:00Z</cp:lastPrinted>
  <dcterms:created xsi:type="dcterms:W3CDTF">2017-07-07T06:49:00Z</dcterms:created>
  <dcterms:modified xsi:type="dcterms:W3CDTF">2017-07-07T06:52:00Z</dcterms:modified>
</cp:coreProperties>
</file>