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38" w:rsidRDefault="005F2C3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Звіт </w:t>
      </w:r>
    </w:p>
    <w:p w:rsidR="004D418A" w:rsidRPr="0088580D" w:rsidRDefault="005F2C3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="004D418A"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повторне</w:t>
      </w:r>
      <w:r w:rsidR="004613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D418A"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відстеження регуляторного акта</w:t>
      </w:r>
    </w:p>
    <w:p w:rsidR="004D418A" w:rsidRDefault="004D418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тарифи на послуги</w:t>
      </w: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новій редакції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 надаються Будинком урочистих подій»</w:t>
      </w:r>
    </w:p>
    <w:p w:rsidR="004D418A" w:rsidRPr="0088580D" w:rsidRDefault="004D418A">
      <w:pPr>
        <w:pStyle w:val="ac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18A" w:rsidRDefault="004D418A" w:rsidP="0088580D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відомості про регуляторний акт: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 xml:space="preserve">12.06.2018 р. </w:t>
      </w:r>
      <w:r w:rsidR="00FC3ED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>253 «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>Про тарифи на послуги в новій редакції, які надаються Будинком урочистих подій»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418A" w:rsidRPr="0088580D" w:rsidRDefault="004D418A" w:rsidP="0088580D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Виконавець заходів з відстеження: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підприємство Білоцерківської міської ради 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Будинок урочистих подій.</w:t>
      </w: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Цілі прийняття регуляторного акта: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коригу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діючих тарифів комунального підприємства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та розширення переліку послуг.</w:t>
      </w:r>
    </w:p>
    <w:p w:rsidR="004D418A" w:rsidRPr="0088580D" w:rsidRDefault="004D41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Строк виконання заходів з відстеження: </w:t>
      </w:r>
      <w:r w:rsidRPr="00FC3ED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34BB8">
        <w:rPr>
          <w:rFonts w:ascii="Times New Roman" w:hAnsi="Times New Roman" w:cs="Times New Roman"/>
          <w:sz w:val="24"/>
          <w:szCs w:val="24"/>
          <w:lang w:val="uk-UA"/>
        </w:rPr>
        <w:t xml:space="preserve"> 07</w:t>
      </w:r>
      <w:r w:rsidR="0046131E">
        <w:rPr>
          <w:rFonts w:ascii="Times New Roman" w:hAnsi="Times New Roman" w:cs="Times New Roman"/>
          <w:sz w:val="24"/>
          <w:szCs w:val="24"/>
          <w:lang w:val="uk-UA"/>
        </w:rPr>
        <w:t>.05.2019</w:t>
      </w:r>
      <w:r w:rsidR="004F0C62" w:rsidRPr="00FC3ED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FC3E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D34B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34BB8">
        <w:rPr>
          <w:rFonts w:ascii="Times New Roman" w:hAnsi="Times New Roman" w:cs="Times New Roman"/>
          <w:sz w:val="24"/>
          <w:szCs w:val="24"/>
          <w:lang w:val="uk-UA"/>
        </w:rPr>
        <w:t>07.</w:t>
      </w:r>
      <w:r w:rsidR="00754AF5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46131E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4F0C62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D418A" w:rsidRPr="0088580D" w:rsidRDefault="004D418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</w:rPr>
        <w:t xml:space="preserve">5. Тип </w:t>
      </w:r>
      <w:proofErr w:type="spellStart"/>
      <w:r w:rsidRPr="0088580D">
        <w:rPr>
          <w:rFonts w:ascii="Times New Roman" w:hAnsi="Times New Roman" w:cs="Times New Roman"/>
          <w:b/>
          <w:bCs/>
          <w:sz w:val="24"/>
          <w:szCs w:val="24"/>
        </w:rPr>
        <w:t>відстеження</w:t>
      </w:r>
      <w:proofErr w:type="spellEnd"/>
      <w:r w:rsidRPr="008858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131E">
        <w:rPr>
          <w:rFonts w:ascii="Times New Roman" w:hAnsi="Times New Roman" w:cs="Times New Roman"/>
          <w:sz w:val="24"/>
          <w:szCs w:val="24"/>
          <w:lang w:val="uk-UA"/>
        </w:rPr>
        <w:t>ПОВТОРНЕ</w:t>
      </w: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Методи одержання результатів базового обстеження: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</w:t>
      </w:r>
      <w:r w:rsidR="0046131E">
        <w:rPr>
          <w:rFonts w:ascii="Times New Roman" w:hAnsi="Times New Roman" w:cs="Times New Roman"/>
          <w:sz w:val="24"/>
          <w:szCs w:val="24"/>
          <w:lang w:val="uk-UA"/>
        </w:rPr>
        <w:t xml:space="preserve">повторного 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>відстеження використовувався статистичний метод згідно даних бухгалтерського обліку.</w:t>
      </w:r>
    </w:p>
    <w:p w:rsidR="004D418A" w:rsidRPr="0088580D" w:rsidRDefault="004D418A" w:rsidP="008858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Дані та припущення, на основі яких відстежується результативність, а також спосіб одержання таких даних:</w:t>
      </w:r>
      <w:r w:rsidRPr="0088580D">
        <w:rPr>
          <w:rFonts w:ascii="Times New Roman" w:hAnsi="Times New Roman" w:cs="Times New Roman"/>
          <w:sz w:val="24"/>
          <w:szCs w:val="24"/>
          <w:lang w:val="uk-UA"/>
        </w:rPr>
        <w:t xml:space="preserve"> даними, на основі яких відстежується результативність регуляторного акта, є дані бухгалтерського обліку.</w:t>
      </w:r>
    </w:p>
    <w:p w:rsidR="004D418A" w:rsidRPr="0088580D" w:rsidRDefault="004D4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80D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Кількісні значення показників результативності акта:</w:t>
      </w:r>
    </w:p>
    <w:tbl>
      <w:tblPr>
        <w:tblW w:w="956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711"/>
        <w:gridCol w:w="2614"/>
        <w:gridCol w:w="1701"/>
        <w:gridCol w:w="1559"/>
        <w:gridCol w:w="1559"/>
        <w:gridCol w:w="1424"/>
      </w:tblGrid>
      <w:tr w:rsidR="003B6A6B" w:rsidRPr="0088580D" w:rsidTr="003B6A6B">
        <w:trPr>
          <w:trHeight w:val="1192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 w:rsidP="00885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Показники</w:t>
            </w:r>
            <w:proofErr w:type="spellEnd"/>
          </w:p>
        </w:tc>
        <w:tc>
          <w:tcPr>
            <w:tcW w:w="1701" w:type="dxa"/>
            <w:tcMar>
              <w:left w:w="103" w:type="dxa"/>
            </w:tcMar>
          </w:tcPr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4D418A" w:rsidRPr="0088580D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 w:rsidP="00885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885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D418A" w:rsidRPr="0088580D" w:rsidRDefault="004D418A" w:rsidP="003B6A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3B6A6B" w:rsidRPr="0088580D" w:rsidRDefault="003B6A6B" w:rsidP="003B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D418A" w:rsidRDefault="004D418A" w:rsidP="00DC1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(прогноз)</w:t>
            </w:r>
          </w:p>
        </w:tc>
      </w:tr>
      <w:tr w:rsidR="003B6A6B" w:rsidRPr="0088580D" w:rsidTr="003B6A6B">
        <w:trPr>
          <w:trHeight w:val="968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Pr="0088580D" w:rsidRDefault="006C693F" w:rsidP="003B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B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бсяг надання послуг для населення (одиниць)</w:t>
            </w:r>
          </w:p>
        </w:tc>
        <w:tc>
          <w:tcPr>
            <w:tcW w:w="170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4D418A" w:rsidRPr="0088580D" w:rsidRDefault="004D418A" w:rsidP="00535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 w:rsidP="00535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865</w:t>
            </w:r>
          </w:p>
        </w:tc>
        <w:tc>
          <w:tcPr>
            <w:tcW w:w="1559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49BD" w:rsidRPr="0088580D" w:rsidRDefault="007B49BD" w:rsidP="00535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</w:t>
            </w:r>
          </w:p>
        </w:tc>
        <w:tc>
          <w:tcPr>
            <w:tcW w:w="1424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49BD" w:rsidRPr="0088580D" w:rsidRDefault="007B49BD" w:rsidP="00D3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34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1503</w:t>
            </w:r>
          </w:p>
        </w:tc>
      </w:tr>
      <w:tr w:rsidR="003B6A6B" w:rsidRPr="0088580D" w:rsidTr="003B6A6B">
        <w:trPr>
          <w:trHeight w:val="818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Pr="0088580D" w:rsidRDefault="003B6A6B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Чистий </w:t>
            </w:r>
            <w:r w:rsidR="00DA6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дохід від реалізації послуг,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70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 w:rsidP="005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632,5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 w:rsidP="003B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B1" w:rsidRPr="005A0FB1" w:rsidRDefault="005350BF" w:rsidP="00DA6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1086,1</w:t>
            </w:r>
          </w:p>
        </w:tc>
        <w:tc>
          <w:tcPr>
            <w:tcW w:w="1559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0771" w:rsidRPr="0088580D" w:rsidRDefault="00BA0771" w:rsidP="00535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1401,9</w:t>
            </w:r>
          </w:p>
        </w:tc>
        <w:tc>
          <w:tcPr>
            <w:tcW w:w="1424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 w:rsidP="00D3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34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1320,0</w:t>
            </w:r>
          </w:p>
        </w:tc>
      </w:tr>
      <w:tr w:rsidR="003B6A6B" w:rsidRPr="0088580D" w:rsidTr="003B6A6B">
        <w:trPr>
          <w:trHeight w:val="848"/>
        </w:trPr>
        <w:tc>
          <w:tcPr>
            <w:tcW w:w="71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4" w:type="dxa"/>
            <w:tcMar>
              <w:left w:w="103" w:type="dxa"/>
            </w:tcMar>
          </w:tcPr>
          <w:p w:rsidR="004D418A" w:rsidRPr="0088580D" w:rsidRDefault="003B6A6B" w:rsidP="003B6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надходжень до державного та місцевого бюджету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.)бюджету</w:t>
            </w:r>
          </w:p>
        </w:tc>
        <w:tc>
          <w:tcPr>
            <w:tcW w:w="1701" w:type="dxa"/>
            <w:tcMar>
              <w:left w:w="103" w:type="dxa"/>
            </w:tcMar>
          </w:tcPr>
          <w:p w:rsidR="004D418A" w:rsidRPr="0088580D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18A" w:rsidRPr="0088580D" w:rsidRDefault="004D418A" w:rsidP="005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173,1</w:t>
            </w:r>
            <w:r w:rsidRPr="0088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559" w:type="dxa"/>
            <w:tcMar>
              <w:left w:w="103" w:type="dxa"/>
            </w:tcMar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A6" w:rsidRPr="003B6A6B" w:rsidRDefault="001B4CA6" w:rsidP="00535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457,9</w:t>
            </w:r>
          </w:p>
        </w:tc>
        <w:tc>
          <w:tcPr>
            <w:tcW w:w="1559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 w:rsidP="00535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676,0</w:t>
            </w:r>
          </w:p>
        </w:tc>
        <w:tc>
          <w:tcPr>
            <w:tcW w:w="1424" w:type="dxa"/>
          </w:tcPr>
          <w:p w:rsidR="004D418A" w:rsidRDefault="004D4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5E7" w:rsidRPr="0088580D" w:rsidRDefault="006A25E7" w:rsidP="00D34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34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4D418A" w:rsidRDefault="004D41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290E" w:rsidRDefault="009A29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290E" w:rsidRDefault="009A29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131E" w:rsidRPr="00F75D2B" w:rsidRDefault="0046131E" w:rsidP="0046131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uk-UA"/>
        </w:rPr>
      </w:pPr>
      <w:r w:rsidRPr="00F75D2B">
        <w:rPr>
          <w:rFonts w:ascii="TimesNewRoman" w:hAnsi="TimesNewRoman" w:cs="TimesNewRoman"/>
          <w:b/>
          <w:lang w:val="uk-UA"/>
        </w:rPr>
        <w:lastRenderedPageBreak/>
        <w:t>9. Оцінка результатів ре</w:t>
      </w:r>
      <w:r>
        <w:rPr>
          <w:rFonts w:ascii="TimesNewRoman" w:hAnsi="TimesNewRoman" w:cs="TimesNewRoman"/>
          <w:b/>
          <w:lang w:val="uk-UA"/>
        </w:rPr>
        <w:t>аліза</w:t>
      </w:r>
      <w:r w:rsidRPr="00F75D2B">
        <w:rPr>
          <w:rFonts w:ascii="TimesNewRoman" w:hAnsi="TimesNewRoman" w:cs="TimesNewRoman"/>
          <w:b/>
          <w:lang w:val="uk-UA"/>
        </w:rPr>
        <w:t>ції регуляторного акта та ступеня досягнення визначених цілей:</w:t>
      </w:r>
    </w:p>
    <w:p w:rsidR="0046131E" w:rsidRPr="0046131E" w:rsidRDefault="0046131E" w:rsidP="00461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NewRoman" w:hAnsi="TimesNewRoman" w:cs="TimesNewRoman"/>
          <w:lang w:val="uk-UA"/>
        </w:rPr>
        <w:t xml:space="preserve">          </w:t>
      </w:r>
      <w:r w:rsidRPr="0046131E">
        <w:rPr>
          <w:rFonts w:ascii="Times New Roman" w:hAnsi="Times New Roman" w:cs="Times New Roman"/>
          <w:sz w:val="24"/>
          <w:szCs w:val="24"/>
          <w:lang w:val="uk-UA"/>
        </w:rPr>
        <w:t>Протягом виконання заходів з відстеження результативності цього регуляторного акту скарг на неналежне або неякісне виконання послуг не надходило.</w:t>
      </w:r>
    </w:p>
    <w:p w:rsidR="005350BF" w:rsidRDefault="0046131E" w:rsidP="005350BF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31E">
        <w:rPr>
          <w:rFonts w:ascii="Times New Roman" w:hAnsi="Times New Roman" w:cs="Times New Roman"/>
          <w:sz w:val="24"/>
          <w:szCs w:val="24"/>
          <w:lang w:val="uk-UA"/>
        </w:rPr>
        <w:t xml:space="preserve">          На підставі результатів повторного відстеження результативності регуляторного акту - рішення виконавчого комітету Білоцерківської міської ради від </w:t>
      </w:r>
      <w:r w:rsidR="005350BF">
        <w:rPr>
          <w:rFonts w:ascii="Times New Roman" w:hAnsi="Times New Roman" w:cs="Times New Roman"/>
          <w:sz w:val="24"/>
          <w:szCs w:val="24"/>
          <w:lang w:val="uk-UA"/>
        </w:rPr>
        <w:t>12.06.2018 р. №253 «</w:t>
      </w:r>
      <w:r w:rsidR="005350BF" w:rsidRPr="0088580D">
        <w:rPr>
          <w:rFonts w:ascii="Times New Roman" w:hAnsi="Times New Roman" w:cs="Times New Roman"/>
          <w:sz w:val="24"/>
          <w:szCs w:val="24"/>
          <w:lang w:val="uk-UA"/>
        </w:rPr>
        <w:t>Про тарифи на послуги в новій редакції, які надаються Будинком урочистих подій»</w:t>
      </w:r>
      <w:r w:rsidR="005350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131E" w:rsidRPr="0046131E" w:rsidRDefault="0046131E" w:rsidP="00461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31E">
        <w:rPr>
          <w:rFonts w:ascii="Times New Roman" w:hAnsi="Times New Roman" w:cs="Times New Roman"/>
          <w:sz w:val="24"/>
          <w:szCs w:val="24"/>
          <w:lang w:val="uk-UA"/>
        </w:rPr>
        <w:t xml:space="preserve">можна зробити висновок про те, що в цілому шляхом впровадження цього нормативно-правового акту вдасться досягти поставлених цілей. </w:t>
      </w:r>
    </w:p>
    <w:p w:rsidR="0046131E" w:rsidRDefault="0046131E" w:rsidP="005F2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31E">
        <w:rPr>
          <w:rFonts w:ascii="Times New Roman" w:hAnsi="Times New Roman" w:cs="Times New Roman"/>
          <w:sz w:val="24"/>
          <w:szCs w:val="24"/>
          <w:lang w:val="uk-UA"/>
        </w:rPr>
        <w:t xml:space="preserve">         Регуляторний акт має достатній ступінь досягнення визначених цілей і не потребує внесення змін та доповнень.</w:t>
      </w:r>
    </w:p>
    <w:p w:rsidR="005F2C38" w:rsidRPr="0046131E" w:rsidRDefault="005F2C38" w:rsidP="005F2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18A" w:rsidRPr="0088580D" w:rsidRDefault="005F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Г. Дикий</w:t>
      </w:r>
    </w:p>
    <w:sectPr w:rsidR="004D418A" w:rsidRPr="0088580D" w:rsidSect="007E2BD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2BDE"/>
    <w:rsid w:val="00004086"/>
    <w:rsid w:val="00012BB2"/>
    <w:rsid w:val="0010034F"/>
    <w:rsid w:val="001174F0"/>
    <w:rsid w:val="00191975"/>
    <w:rsid w:val="00196458"/>
    <w:rsid w:val="001B4CA6"/>
    <w:rsid w:val="001D4573"/>
    <w:rsid w:val="00286428"/>
    <w:rsid w:val="003B6A6B"/>
    <w:rsid w:val="004057BD"/>
    <w:rsid w:val="0045249F"/>
    <w:rsid w:val="0046131E"/>
    <w:rsid w:val="004D418A"/>
    <w:rsid w:val="004F0C62"/>
    <w:rsid w:val="005350BF"/>
    <w:rsid w:val="005418FE"/>
    <w:rsid w:val="005A0FB1"/>
    <w:rsid w:val="005F2C38"/>
    <w:rsid w:val="006A25E7"/>
    <w:rsid w:val="006C693F"/>
    <w:rsid w:val="00710007"/>
    <w:rsid w:val="00754AF5"/>
    <w:rsid w:val="007B49BD"/>
    <w:rsid w:val="007E2BDE"/>
    <w:rsid w:val="00882ACC"/>
    <w:rsid w:val="0088580D"/>
    <w:rsid w:val="00915FFE"/>
    <w:rsid w:val="009A290E"/>
    <w:rsid w:val="00A03696"/>
    <w:rsid w:val="00AC5427"/>
    <w:rsid w:val="00B52132"/>
    <w:rsid w:val="00B60DCB"/>
    <w:rsid w:val="00BA0771"/>
    <w:rsid w:val="00BC2FE5"/>
    <w:rsid w:val="00C666A2"/>
    <w:rsid w:val="00CB42AB"/>
    <w:rsid w:val="00CB592A"/>
    <w:rsid w:val="00CE6C82"/>
    <w:rsid w:val="00D0476E"/>
    <w:rsid w:val="00D34BB8"/>
    <w:rsid w:val="00DA6C77"/>
    <w:rsid w:val="00DC1B64"/>
    <w:rsid w:val="00E86267"/>
    <w:rsid w:val="00E90E73"/>
    <w:rsid w:val="00EB1E1E"/>
    <w:rsid w:val="00EB3877"/>
    <w:rsid w:val="00EB4B8D"/>
    <w:rsid w:val="00EC4B4C"/>
    <w:rsid w:val="00F459F9"/>
    <w:rsid w:val="00F51FD3"/>
    <w:rsid w:val="00F94F1B"/>
    <w:rsid w:val="00F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F9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0"/>
    <w:link w:val="10"/>
    <w:uiPriority w:val="99"/>
    <w:qFormat/>
    <w:rsid w:val="007E2BD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877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a4">
    <w:name w:val="Выделение жирным"/>
    <w:uiPriority w:val="99"/>
    <w:rsid w:val="007E2BDE"/>
    <w:rPr>
      <w:b/>
      <w:bCs/>
    </w:rPr>
  </w:style>
  <w:style w:type="character" w:customStyle="1" w:styleId="-">
    <w:name w:val="Интернет-ссылка"/>
    <w:uiPriority w:val="99"/>
    <w:rsid w:val="007E2BDE"/>
    <w:rPr>
      <w:color w:val="000080"/>
      <w:u w:val="single"/>
    </w:rPr>
  </w:style>
  <w:style w:type="character" w:styleId="a5">
    <w:name w:val="Emphasis"/>
    <w:uiPriority w:val="99"/>
    <w:qFormat/>
    <w:rsid w:val="007E2BDE"/>
    <w:rPr>
      <w:i/>
      <w:iCs/>
    </w:rPr>
  </w:style>
  <w:style w:type="paragraph" w:customStyle="1" w:styleId="a0">
    <w:name w:val="Заголовок"/>
    <w:basedOn w:val="a"/>
    <w:next w:val="a6"/>
    <w:uiPriority w:val="99"/>
    <w:rsid w:val="007E2BDE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E2BDE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EB3877"/>
    <w:rPr>
      <w:color w:val="00000A"/>
    </w:rPr>
  </w:style>
  <w:style w:type="paragraph" w:styleId="a8">
    <w:name w:val="List"/>
    <w:basedOn w:val="a6"/>
    <w:uiPriority w:val="99"/>
    <w:rsid w:val="007E2BDE"/>
  </w:style>
  <w:style w:type="paragraph" w:styleId="a9">
    <w:name w:val="Title"/>
    <w:basedOn w:val="a"/>
    <w:link w:val="aa"/>
    <w:uiPriority w:val="99"/>
    <w:qFormat/>
    <w:rsid w:val="007E2BD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EB3877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459F9"/>
    <w:pPr>
      <w:ind w:left="220" w:hanging="220"/>
    </w:pPr>
  </w:style>
  <w:style w:type="paragraph" w:styleId="ab">
    <w:name w:val="index heading"/>
    <w:basedOn w:val="a"/>
    <w:uiPriority w:val="99"/>
    <w:semiHidden/>
    <w:rsid w:val="007E2BDE"/>
    <w:pPr>
      <w:suppressLineNumbers/>
    </w:pPr>
  </w:style>
  <w:style w:type="paragraph" w:styleId="ac">
    <w:name w:val="No Spacing"/>
    <w:uiPriority w:val="99"/>
    <w:qFormat/>
    <w:rsid w:val="00F459F9"/>
    <w:pPr>
      <w:suppressAutoHyphens/>
    </w:pPr>
    <w:rPr>
      <w:rFonts w:cs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Користувач Windows</cp:lastModifiedBy>
  <cp:revision>6</cp:revision>
  <dcterms:created xsi:type="dcterms:W3CDTF">2019-06-07T07:04:00Z</dcterms:created>
  <dcterms:modified xsi:type="dcterms:W3CDTF">2019-06-07T07:10:00Z</dcterms:modified>
</cp:coreProperties>
</file>