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D" w:rsidRDefault="003945ED" w:rsidP="00A61206">
      <w:pPr>
        <w:pStyle w:val="a8"/>
        <w:tabs>
          <w:tab w:val="left" w:pos="709"/>
          <w:tab w:val="left" w:pos="2835"/>
          <w:tab w:val="left" w:pos="3119"/>
        </w:tabs>
        <w:spacing w:after="0"/>
        <w:ind w:left="0"/>
        <w:jc w:val="center"/>
        <w:rPr>
          <w:b/>
        </w:rPr>
      </w:pPr>
    </w:p>
    <w:p w:rsidR="003945ED" w:rsidRDefault="003945ED" w:rsidP="00A61206">
      <w:pPr>
        <w:pStyle w:val="a8"/>
        <w:tabs>
          <w:tab w:val="left" w:pos="709"/>
          <w:tab w:val="left" w:pos="2835"/>
          <w:tab w:val="left" w:pos="3119"/>
        </w:tabs>
        <w:spacing w:after="0"/>
        <w:ind w:left="0"/>
        <w:jc w:val="center"/>
        <w:rPr>
          <w:b/>
        </w:rPr>
      </w:pPr>
      <w:r>
        <w:rPr>
          <w:b/>
        </w:rPr>
        <w:t xml:space="preserve">Звіт </w:t>
      </w:r>
    </w:p>
    <w:p w:rsidR="00A61206" w:rsidRPr="00A61206" w:rsidRDefault="003945ED" w:rsidP="00A61206">
      <w:pPr>
        <w:pStyle w:val="a8"/>
        <w:tabs>
          <w:tab w:val="left" w:pos="709"/>
          <w:tab w:val="left" w:pos="2835"/>
          <w:tab w:val="left" w:pos="3119"/>
        </w:tabs>
        <w:spacing w:after="0"/>
        <w:ind w:left="0"/>
        <w:jc w:val="center"/>
        <w:rPr>
          <w:b/>
        </w:rPr>
      </w:pPr>
      <w:r>
        <w:rPr>
          <w:b/>
        </w:rPr>
        <w:t>про базове</w:t>
      </w:r>
      <w:r w:rsidR="00A61206">
        <w:rPr>
          <w:b/>
        </w:rPr>
        <w:t xml:space="preserve"> </w:t>
      </w:r>
      <w:r w:rsidR="00304A26" w:rsidRPr="00A61206">
        <w:rPr>
          <w:b/>
        </w:rPr>
        <w:t>відстеження регуляторного акт</w:t>
      </w:r>
      <w:r w:rsidR="00742596" w:rsidRPr="00A61206">
        <w:rPr>
          <w:b/>
        </w:rPr>
        <w:t>а</w:t>
      </w:r>
    </w:p>
    <w:p w:rsidR="00A61206" w:rsidRDefault="00A61206" w:rsidP="00A61206">
      <w:pPr>
        <w:pStyle w:val="a8"/>
        <w:tabs>
          <w:tab w:val="left" w:pos="709"/>
          <w:tab w:val="left" w:pos="2835"/>
          <w:tab w:val="left" w:pos="3119"/>
        </w:tabs>
        <w:spacing w:after="0"/>
        <w:ind w:left="0"/>
        <w:jc w:val="center"/>
        <w:rPr>
          <w:b/>
        </w:rPr>
      </w:pPr>
      <w:r w:rsidRPr="00A61206">
        <w:rPr>
          <w:b/>
        </w:rPr>
        <w:t xml:space="preserve">«Про затвердження Положення про фінансово-кредитну підтримку суб’єктів </w:t>
      </w:r>
    </w:p>
    <w:p w:rsidR="00A61206" w:rsidRPr="00A61206" w:rsidRDefault="00A61206" w:rsidP="00A61206">
      <w:pPr>
        <w:pStyle w:val="a8"/>
        <w:tabs>
          <w:tab w:val="left" w:pos="709"/>
          <w:tab w:val="left" w:pos="2835"/>
          <w:tab w:val="left" w:pos="3119"/>
        </w:tabs>
        <w:spacing w:after="0"/>
        <w:ind w:left="0"/>
        <w:jc w:val="center"/>
        <w:rPr>
          <w:b/>
        </w:rPr>
      </w:pPr>
      <w:r w:rsidRPr="00A61206">
        <w:rPr>
          <w:b/>
        </w:rPr>
        <w:t>малого та середнього підприємництва у місті Біла Церква»</w:t>
      </w:r>
    </w:p>
    <w:p w:rsidR="003B3BD2" w:rsidRDefault="003B3BD2" w:rsidP="00A61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304A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A6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Вид та назва регуляторного акта</w:t>
      </w:r>
      <w:r w:rsidR="00A612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61206" w:rsidRDefault="00A61206" w:rsidP="00A61206">
      <w:pPr>
        <w:pStyle w:val="a8"/>
        <w:tabs>
          <w:tab w:val="left" w:pos="709"/>
          <w:tab w:val="left" w:pos="2835"/>
          <w:tab w:val="left" w:pos="3119"/>
        </w:tabs>
        <w:ind w:left="0"/>
        <w:jc w:val="both"/>
      </w:pPr>
      <w:r w:rsidRPr="007F5EF4">
        <w:t>Рішення Білоцерківської міської ради від 2</w:t>
      </w:r>
      <w:r w:rsidRPr="00B22511">
        <w:t>8</w:t>
      </w:r>
      <w:r>
        <w:t>.</w:t>
      </w:r>
      <w:r w:rsidRPr="00B22511">
        <w:t>02</w:t>
      </w:r>
      <w:r>
        <w:t>.201</w:t>
      </w:r>
      <w:r w:rsidRPr="00B22511">
        <w:t>9</w:t>
      </w:r>
      <w:r w:rsidRPr="007F5EF4">
        <w:t xml:space="preserve"> </w:t>
      </w:r>
      <w:r>
        <w:t>року №</w:t>
      </w:r>
      <w:r w:rsidRPr="00B22511">
        <w:t>3452</w:t>
      </w:r>
      <w:r>
        <w:t>-6</w:t>
      </w:r>
      <w:r w:rsidRPr="00B22511">
        <w:t>7</w:t>
      </w:r>
      <w:r w:rsidRPr="007F5EF4">
        <w:t>-VII «Про</w:t>
      </w:r>
      <w:r w:rsidRPr="00B22511">
        <w:t xml:space="preserve"> затвердження</w:t>
      </w:r>
      <w:r>
        <w:t xml:space="preserve"> Положення про фінансово-кредитну підтримку суб’єктів малого та середнього підприємництва у місті Біла Церква»</w:t>
      </w:r>
      <w:r w:rsidR="00A44763">
        <w:t>.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Pr="00A61206" w:rsidRDefault="00304A26" w:rsidP="00A6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виконавця заходів з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стеження</w:t>
      </w:r>
      <w:r w:rsidR="00A612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61206" w:rsidRPr="00A61206">
        <w:rPr>
          <w:rFonts w:ascii="Times New Roman" w:hAnsi="Times New Roman" w:cs="Times New Roman"/>
          <w:sz w:val="24"/>
          <w:szCs w:val="24"/>
          <w:lang w:val="uk-UA"/>
        </w:rPr>
        <w:t>Управління економіки Білоцерківської міської ради</w:t>
      </w:r>
    </w:p>
    <w:p w:rsidR="00304A26" w:rsidRDefault="00304A26" w:rsidP="00A61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468" w:rsidRDefault="00304A26" w:rsidP="00A6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Цілі прийняття акта:</w:t>
      </w:r>
    </w:p>
    <w:p w:rsidR="00AB315D" w:rsidRPr="00AB315D" w:rsidRDefault="00AB315D" w:rsidP="00AB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атвердження Положення про фінансово-кредитну підтримку суб’єктів малого та середнього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підприємництва у місті Біла Церква сприятиме:</w:t>
      </w:r>
    </w:p>
    <w:p w:rsidR="00AB315D" w:rsidRPr="00AB315D" w:rsidRDefault="00AB315D" w:rsidP="00AB315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впровадженню в місті Біла Церква прозорого механізму фінансово-кредитної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підтримки суб’єктів МСП;</w:t>
      </w:r>
    </w:p>
    <w:p w:rsidR="00AB315D" w:rsidRPr="00AB315D" w:rsidRDefault="00AB315D" w:rsidP="00AB315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забезпеченню доступу суб’єктів МСП до фінансово-кредитних ресурсів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прийнятною відсотковою ставкою;</w:t>
      </w:r>
    </w:p>
    <w:p w:rsidR="00A61206" w:rsidRDefault="00AB315D" w:rsidP="00AB315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забезпеченню зростання інвестиційної та економічної активності МСП: створення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нових робочих місць, збільшення надходжень до бюджету міста Біла Церква та зростання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показників доброту мешканців територіальної громади міста.</w:t>
      </w:r>
    </w:p>
    <w:p w:rsidR="00AB315D" w:rsidRPr="00AB315D" w:rsidRDefault="00AB315D" w:rsidP="00AB315D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206" w:rsidRDefault="00304A26" w:rsidP="00A61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Строк виконання заходів з відстеження результативності:</w:t>
      </w:r>
      <w:r w:rsidR="00A61206" w:rsidRPr="00A612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206" w:rsidRDefault="00A46FFE" w:rsidP="00A612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FFE">
        <w:rPr>
          <w:rFonts w:ascii="Times New Roman" w:hAnsi="Times New Roman" w:cs="Times New Roman"/>
          <w:sz w:val="24"/>
          <w:szCs w:val="24"/>
          <w:lang w:val="uk-UA"/>
        </w:rPr>
        <w:t>з 24.05.2019 р. по 24</w:t>
      </w:r>
      <w:r w:rsidR="00A61206" w:rsidRPr="00A46FFE">
        <w:rPr>
          <w:rFonts w:ascii="Times New Roman" w:hAnsi="Times New Roman" w:cs="Times New Roman"/>
          <w:sz w:val="24"/>
          <w:szCs w:val="24"/>
          <w:lang w:val="uk-UA"/>
        </w:rPr>
        <w:t>.06.2019 р.</w:t>
      </w:r>
    </w:p>
    <w:p w:rsidR="00A61206" w:rsidRDefault="00A61206" w:rsidP="00A61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Default="00A61206" w:rsidP="00A6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Тип відстеження: БАЗОВЕ</w:t>
      </w:r>
    </w:p>
    <w:p w:rsidR="00A61206" w:rsidRDefault="00A61206" w:rsidP="00A6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A26" w:rsidRDefault="00304A26" w:rsidP="00A61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Метод</w:t>
      </w:r>
      <w:r w:rsidR="00A6120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</w:t>
      </w:r>
      <w:r w:rsidR="00A61206">
        <w:rPr>
          <w:rFonts w:ascii="Times New Roman" w:hAnsi="Times New Roman" w:cs="Times New Roman"/>
          <w:b/>
          <w:sz w:val="24"/>
          <w:szCs w:val="24"/>
          <w:lang w:val="uk-UA"/>
        </w:rPr>
        <w:t>ержання результатів відстеження:</w:t>
      </w:r>
    </w:p>
    <w:p w:rsidR="00304A2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206" w:rsidRDefault="00304A2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Методом відстеження результатів є аналіз статистичних даних</w:t>
      </w:r>
      <w:r w:rsidR="00A4476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4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206" w:rsidRDefault="00A61206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A26" w:rsidRPr="00A44763" w:rsidRDefault="00304A26" w:rsidP="00A447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Дані та припущення, на основі яких </w:t>
      </w:r>
      <w:r w:rsidR="00742596">
        <w:rPr>
          <w:rFonts w:ascii="Times New Roman" w:hAnsi="Times New Roman" w:cs="Times New Roman"/>
          <w:b/>
          <w:sz w:val="24"/>
          <w:szCs w:val="24"/>
          <w:lang w:val="uk-UA"/>
        </w:rPr>
        <w:t>відстежувалася результативність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а також способи одержання даних:</w:t>
      </w:r>
      <w:r w:rsidR="00A44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44763"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дані </w:t>
      </w:r>
      <w:r w:rsidR="00B805E7"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відділу бухгалтерії виконавчого комітету міської ради, фінансово-кредитних установ, </w:t>
      </w:r>
      <w:r w:rsidR="00A44763" w:rsidRPr="00B805E7">
        <w:rPr>
          <w:rFonts w:ascii="Times New Roman" w:hAnsi="Times New Roman" w:cs="Times New Roman"/>
          <w:sz w:val="24"/>
          <w:szCs w:val="24"/>
          <w:lang w:val="uk-UA"/>
        </w:rPr>
        <w:t>суб’єктів господарювання, які задіяні у реалізації</w:t>
      </w:r>
      <w:r w:rsidR="00A44763" w:rsidRPr="00A44763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акту</w:t>
      </w:r>
      <w:r w:rsidR="00B805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4763" w:rsidRPr="00A44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49F3" w:rsidRDefault="00CA49F3" w:rsidP="00AB31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A58" w:rsidRDefault="00CA49F3" w:rsidP="00AB315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Кількісні та якісні значення показників результативності акта</w:t>
      </w:r>
      <w:r w:rsidR="00AB31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AB315D" w:rsidRPr="00AB315D" w:rsidRDefault="00AB315D" w:rsidP="00AB3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Кількісні показники результативності регуляторного акту будуть обчислені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проведенні відстежень результативності регулят</w:t>
      </w:r>
      <w:r>
        <w:rPr>
          <w:rFonts w:ascii="Times New Roman" w:hAnsi="Times New Roman" w:cs="Times New Roman"/>
          <w:sz w:val="24"/>
          <w:szCs w:val="24"/>
          <w:lang w:val="uk-UA"/>
        </w:rPr>
        <w:t>орного акта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315D" w:rsidRPr="00AB315D" w:rsidRDefault="00AB315D" w:rsidP="00AB31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При проведенні відстежень результативності регуляторного акту будуть використані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такі показники:</w:t>
      </w:r>
    </w:p>
    <w:p w:rsidR="00AB315D" w:rsidRPr="00AB315D" w:rsidRDefault="00AB315D" w:rsidP="00AB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lastRenderedPageBreak/>
        <w:t>- рівень інформованості суб’єктів МСП з основних положень акту (кількість суб’єктів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підприємницької діяльності, які звернулися за ФКП, надання якої передбачено даним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регуляторним актом);</w:t>
      </w:r>
    </w:p>
    <w:p w:rsidR="00AB315D" w:rsidRPr="00AB315D" w:rsidRDefault="00AB315D" w:rsidP="00AB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- кількість суб’єктів господарювання та/або фізичних осіб - підприємців, які отримали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ФКП;</w:t>
      </w:r>
    </w:p>
    <w:p w:rsidR="00AB315D" w:rsidRPr="00AB315D" w:rsidRDefault="00AB315D" w:rsidP="00AB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- обсяг коштів ФКП, які отримали суб’єкти господарювання (кредитні кошти банку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кошти бюджету міста Біла Церква</w:t>
      </w:r>
      <w:r w:rsidR="00B805E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315D" w:rsidRPr="00AB315D" w:rsidRDefault="00AB315D" w:rsidP="00AB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- зростання розміру надходжень до міського бюджету, пов’язаних з дією акту;</w:t>
      </w:r>
    </w:p>
    <w:p w:rsidR="00AB315D" w:rsidRPr="00AB315D" w:rsidRDefault="00AB315D" w:rsidP="00AB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- кількість створених додаткових робочих місць;</w:t>
      </w:r>
    </w:p>
    <w:p w:rsidR="00AB315D" w:rsidRPr="00AB315D" w:rsidRDefault="00AB315D" w:rsidP="00AB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- налагодження випуску конкурентоспроможної продукції (товарів, робіт, послуг) та</w:t>
      </w:r>
    </w:p>
    <w:p w:rsidR="00AB315D" w:rsidRPr="00AB315D" w:rsidRDefault="00AB315D" w:rsidP="00A44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збільшення обсягу виробництва суб’єктами МСП в м. Біла Церква.</w:t>
      </w:r>
    </w:p>
    <w:p w:rsidR="00CA49F3" w:rsidRDefault="00AB315D" w:rsidP="00A44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15D">
        <w:rPr>
          <w:rFonts w:ascii="Times New Roman" w:hAnsi="Times New Roman" w:cs="Times New Roman"/>
          <w:sz w:val="24"/>
          <w:szCs w:val="24"/>
          <w:lang w:val="uk-UA"/>
        </w:rPr>
        <w:t>Показником рез</w:t>
      </w:r>
      <w:r w:rsidR="00A44763">
        <w:rPr>
          <w:rFonts w:ascii="Times New Roman" w:hAnsi="Times New Roman" w:cs="Times New Roman"/>
          <w:sz w:val="24"/>
          <w:szCs w:val="24"/>
          <w:lang w:val="uk-UA"/>
        </w:rPr>
        <w:t>ультативності регуляторного акта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 xml:space="preserve"> буде розширення кола суб’єктів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МСП, які отримали доступ до кредитних ресурсів, зростання обсягів виробництва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15D">
        <w:rPr>
          <w:rFonts w:ascii="Times New Roman" w:hAnsi="Times New Roman" w:cs="Times New Roman"/>
          <w:sz w:val="24"/>
          <w:szCs w:val="24"/>
          <w:lang w:val="uk-UA"/>
        </w:rPr>
        <w:t>збільшення кількості робочих місць.</w:t>
      </w:r>
    </w:p>
    <w:p w:rsidR="003E6F9A" w:rsidRDefault="003E6F9A" w:rsidP="00304A2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F9A" w:rsidRDefault="003E6F9A" w:rsidP="003E6F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5E7" w:rsidRPr="003E6F9A" w:rsidRDefault="003945ED" w:rsidP="003E6F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Г. Дикий</w:t>
      </w:r>
    </w:p>
    <w:sectPr w:rsidR="00B805E7" w:rsidRPr="003E6F9A" w:rsidSect="009F58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21" w:rsidRDefault="00D43321" w:rsidP="00B63EBF">
      <w:pPr>
        <w:spacing w:after="0" w:line="240" w:lineRule="auto"/>
      </w:pPr>
      <w:r>
        <w:separator/>
      </w:r>
    </w:p>
  </w:endnote>
  <w:endnote w:type="continuationSeparator" w:id="0">
    <w:p w:rsidR="00D43321" w:rsidRDefault="00D43321" w:rsidP="00B6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21" w:rsidRDefault="00D43321" w:rsidP="00B63EBF">
      <w:pPr>
        <w:spacing w:after="0" w:line="240" w:lineRule="auto"/>
      </w:pPr>
      <w:r>
        <w:separator/>
      </w:r>
    </w:p>
  </w:footnote>
  <w:footnote w:type="continuationSeparator" w:id="0">
    <w:p w:rsidR="00D43321" w:rsidRDefault="00D43321" w:rsidP="00B6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201237"/>
      <w:docPartObj>
        <w:docPartGallery w:val="Page Numbers (Top of Page)"/>
        <w:docPartUnique/>
      </w:docPartObj>
    </w:sdtPr>
    <w:sdtContent>
      <w:p w:rsidR="00B63EBF" w:rsidRDefault="00567C38">
        <w:pPr>
          <w:pStyle w:val="a4"/>
          <w:jc w:val="right"/>
        </w:pPr>
        <w:r>
          <w:fldChar w:fldCharType="begin"/>
        </w:r>
        <w:r w:rsidR="00B63EBF">
          <w:instrText>PAGE   \* MERGEFORMAT</w:instrText>
        </w:r>
        <w:r>
          <w:fldChar w:fldCharType="separate"/>
        </w:r>
        <w:r w:rsidR="000B10DB" w:rsidRPr="000B10DB">
          <w:rPr>
            <w:noProof/>
            <w:lang w:val="uk-UA"/>
          </w:rPr>
          <w:t>2</w:t>
        </w:r>
        <w:r>
          <w:fldChar w:fldCharType="end"/>
        </w:r>
      </w:p>
    </w:sdtContent>
  </w:sdt>
  <w:p w:rsidR="00B63EBF" w:rsidRDefault="00B63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A45"/>
    <w:multiLevelType w:val="hybridMultilevel"/>
    <w:tmpl w:val="003C656A"/>
    <w:lvl w:ilvl="0" w:tplc="80FE1B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A26"/>
    <w:rsid w:val="000B10DB"/>
    <w:rsid w:val="000D4726"/>
    <w:rsid w:val="0017071A"/>
    <w:rsid w:val="00304A26"/>
    <w:rsid w:val="00321236"/>
    <w:rsid w:val="003945ED"/>
    <w:rsid w:val="003B3BD2"/>
    <w:rsid w:val="003E6F9A"/>
    <w:rsid w:val="004629B7"/>
    <w:rsid w:val="00507392"/>
    <w:rsid w:val="00567C38"/>
    <w:rsid w:val="005B6FDA"/>
    <w:rsid w:val="006D5B89"/>
    <w:rsid w:val="00742596"/>
    <w:rsid w:val="008321E1"/>
    <w:rsid w:val="009563C6"/>
    <w:rsid w:val="009F5854"/>
    <w:rsid w:val="00A010D1"/>
    <w:rsid w:val="00A14ACE"/>
    <w:rsid w:val="00A44763"/>
    <w:rsid w:val="00A46FFE"/>
    <w:rsid w:val="00A61206"/>
    <w:rsid w:val="00AB315D"/>
    <w:rsid w:val="00B63EBF"/>
    <w:rsid w:val="00B805E7"/>
    <w:rsid w:val="00BA016B"/>
    <w:rsid w:val="00C2641A"/>
    <w:rsid w:val="00C34863"/>
    <w:rsid w:val="00CA49F3"/>
    <w:rsid w:val="00D43321"/>
    <w:rsid w:val="00DC4A58"/>
    <w:rsid w:val="00DE0EAA"/>
    <w:rsid w:val="00E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EBF"/>
    <w:rPr>
      <w:lang w:val="en-US"/>
    </w:rPr>
  </w:style>
  <w:style w:type="paragraph" w:styleId="a6">
    <w:name w:val="footer"/>
    <w:basedOn w:val="a"/>
    <w:link w:val="a7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EBF"/>
    <w:rPr>
      <w:lang w:val="en-US"/>
    </w:rPr>
  </w:style>
  <w:style w:type="paragraph" w:styleId="a8">
    <w:name w:val="Body Text Indent"/>
    <w:basedOn w:val="a"/>
    <w:link w:val="a9"/>
    <w:rsid w:val="00A612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6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63EBF"/>
    <w:rPr>
      <w:lang w:val="en-US"/>
    </w:rPr>
  </w:style>
  <w:style w:type="paragraph" w:styleId="a6">
    <w:name w:val="footer"/>
    <w:basedOn w:val="a"/>
    <w:link w:val="a7"/>
    <w:uiPriority w:val="99"/>
    <w:unhideWhenUsed/>
    <w:rsid w:val="00B63E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3EB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4</cp:revision>
  <cp:lastPrinted>2019-06-24T08:01:00Z</cp:lastPrinted>
  <dcterms:created xsi:type="dcterms:W3CDTF">2019-06-24T07:57:00Z</dcterms:created>
  <dcterms:modified xsi:type="dcterms:W3CDTF">2019-06-24T13:26:00Z</dcterms:modified>
</cp:coreProperties>
</file>