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82724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9F624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B6F96">
        <w:rPr>
          <w:rFonts w:ascii="Times New Roman" w:hAnsi="Times New Roman" w:cs="Times New Roman"/>
          <w:b/>
          <w:sz w:val="24"/>
          <w:lang w:val="uk-UA"/>
        </w:rPr>
        <w:t>19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E2B33" w:rsidRPr="009F624A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9F624A">
        <w:rPr>
          <w:rFonts w:ascii="Times New Roman" w:hAnsi="Times New Roman" w:cs="Times New Roman"/>
          <w:b/>
          <w:sz w:val="24"/>
          <w:szCs w:val="24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="007D40C8" w:rsidRPr="009F624A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Білоцерківської міської</w:t>
      </w:r>
      <w:r w:rsidR="004E2B33" w:rsidRPr="009F6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r w:rsidR="004E2B33" w:rsidRPr="009F624A">
        <w:rPr>
          <w:rFonts w:ascii="Times New Roman" w:hAnsi="Times New Roman" w:cs="Times New Roman"/>
          <w:b/>
          <w:sz w:val="24"/>
          <w:szCs w:val="24"/>
        </w:rPr>
        <w:t>VI</w:t>
      </w:r>
      <w:r w:rsidR="004E2B33" w:rsidRPr="009F624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E2B33" w:rsidRPr="009F624A">
        <w:rPr>
          <w:rFonts w:ascii="Times New Roman" w:hAnsi="Times New Roman" w:cs="Times New Roman"/>
          <w:b/>
          <w:sz w:val="24"/>
          <w:szCs w:val="24"/>
        </w:rPr>
        <w:t>I</w:t>
      </w:r>
      <w:r w:rsidR="004E2B33" w:rsidRPr="009F62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B93CEE">
        <w:rPr>
          <w:rFonts w:ascii="Times New Roman" w:hAnsi="Times New Roman" w:cs="Times New Roman"/>
          <w:b/>
          <w:lang w:val="uk-UA"/>
        </w:rPr>
        <w:t>2</w:t>
      </w:r>
      <w:r w:rsidR="00EB6F96">
        <w:rPr>
          <w:rFonts w:ascii="Times New Roman" w:hAnsi="Times New Roman" w:cs="Times New Roman"/>
          <w:b/>
          <w:lang w:val="uk-UA"/>
        </w:rPr>
        <w:t>7</w:t>
      </w:r>
      <w:r>
        <w:rPr>
          <w:rFonts w:ascii="Times New Roman" w:hAnsi="Times New Roman" w:cs="Times New Roman"/>
          <w:b/>
          <w:lang w:val="uk-UA"/>
        </w:rPr>
        <w:t>»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="00B93CEE">
        <w:rPr>
          <w:rFonts w:ascii="Times New Roman" w:hAnsi="Times New Roman" w:cs="Times New Roman"/>
          <w:b/>
          <w:lang w:val="uk-UA"/>
        </w:rPr>
        <w:t>жовтня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Початок:</w:t>
      </w:r>
      <w:r w:rsidR="004D0956">
        <w:rPr>
          <w:rFonts w:ascii="Times New Roman" w:hAnsi="Times New Roman" w:cs="Times New Roman"/>
          <w:lang w:val="uk-UA"/>
        </w:rPr>
        <w:t>1</w:t>
      </w:r>
      <w:r w:rsidR="00EB6F96">
        <w:rPr>
          <w:rFonts w:ascii="Times New Roman" w:hAnsi="Times New Roman" w:cs="Times New Roman"/>
          <w:lang w:val="uk-UA"/>
        </w:rPr>
        <w:t>4</w:t>
      </w:r>
      <w:r w:rsidR="004D0956">
        <w:rPr>
          <w:rFonts w:ascii="Times New Roman" w:hAnsi="Times New Roman" w:cs="Times New Roman"/>
          <w:lang w:val="uk-UA"/>
        </w:rPr>
        <w:t>.00</w:t>
      </w:r>
    </w:p>
    <w:p w:rsidR="00885E09" w:rsidRP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 </w:t>
      </w:r>
      <w:r w:rsidR="00681469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)                                                              </w:t>
      </w:r>
      <w:r w:rsidR="00681469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>Закінчення: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Pr="00E26FE4" w:rsidRDefault="004E2B33" w:rsidP="00EB6F96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EB6F96">
        <w:rPr>
          <w:rFonts w:ascii="Times New Roman" w:hAnsi="Times New Roman" w:cs="Times New Roman"/>
          <w:b/>
          <w:lang w:val="uk-UA"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 w:rsidR="00BE73EE">
        <w:rPr>
          <w:rFonts w:ascii="Times New Roman" w:hAnsi="Times New Roman" w:cs="Times New Roman"/>
          <w:lang w:val="uk-UA"/>
        </w:rPr>
        <w:t>Долід С.В., Ткач О.Д., Фастівська О.О., Масюк С.М.</w:t>
      </w:r>
    </w:p>
    <w:p w:rsidR="004E2B33" w:rsidRPr="00E26FE4" w:rsidRDefault="004E2B33" w:rsidP="00EB6F96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EB6F96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BE73EE">
        <w:rPr>
          <w:rFonts w:ascii="Times New Roman" w:hAnsi="Times New Roman" w:cs="Times New Roman"/>
          <w:lang w:val="uk-UA"/>
        </w:rPr>
        <w:t>Облап П.В., Король А.П., Красношапка І.Ю.</w:t>
      </w:r>
    </w:p>
    <w:p w:rsidR="00EB6F96" w:rsidRPr="00F6429E" w:rsidRDefault="00BE73EE" w:rsidP="00EB6F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96">
        <w:rPr>
          <w:rFonts w:ascii="Times New Roman" w:hAnsi="Times New Roman" w:cs="Times New Roman"/>
          <w:b/>
        </w:rPr>
        <w:t>Запрошені:</w:t>
      </w:r>
      <w:r w:rsidR="00EB6F96">
        <w:rPr>
          <w:rFonts w:ascii="Times New Roman" w:hAnsi="Times New Roman" w:cs="Times New Roman"/>
          <w:b/>
          <w:lang w:val="uk-UA"/>
        </w:rPr>
        <w:t xml:space="preserve"> </w:t>
      </w:r>
      <w:r w:rsidR="00EB6F96">
        <w:rPr>
          <w:rFonts w:ascii="Times New Roman" w:hAnsi="Times New Roman" w:cs="Times New Roman"/>
          <w:lang w:val="uk-UA"/>
        </w:rPr>
        <w:t xml:space="preserve">Руденко Руслан Анатолійович – заступник міського голови, </w:t>
      </w:r>
      <w:r>
        <w:rPr>
          <w:rFonts w:ascii="Times New Roman" w:hAnsi="Times New Roman" w:cs="Times New Roman"/>
        </w:rPr>
        <w:t xml:space="preserve"> Гребенюк Руслан Іванович – начальник </w:t>
      </w:r>
      <w:r>
        <w:rPr>
          <w:rFonts w:ascii="Times New Roman" w:hAnsi="Times New Roman" w:cs="Times New Roman"/>
          <w:lang w:val="uk-UA"/>
        </w:rPr>
        <w:t xml:space="preserve">управління комунальної власності та концесії, </w:t>
      </w:r>
      <w:r w:rsidR="00EB6F96" w:rsidRPr="00F6429E">
        <w:rPr>
          <w:rFonts w:ascii="Times New Roman" w:hAnsi="Times New Roman"/>
          <w:sz w:val="24"/>
          <w:szCs w:val="24"/>
          <w:lang w:val="uk-UA" w:eastAsia="zh-CN"/>
        </w:rPr>
        <w:t>Гаркуша Ірина Ігорівна – начальник  відділу зовнішнь</w:t>
      </w:r>
      <w:r w:rsidR="00EB6F96">
        <w:rPr>
          <w:rFonts w:ascii="Times New Roman" w:hAnsi="Times New Roman"/>
          <w:sz w:val="24"/>
          <w:szCs w:val="24"/>
          <w:lang w:val="uk-UA" w:eastAsia="zh-CN"/>
        </w:rPr>
        <w:t>ої реклами та тимчасових споруд</w:t>
      </w:r>
      <w:r w:rsidR="00EB6F96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, 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Денисова Людмила Болеславівна – начальник управління капітального будівництва;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керівник комунального підприємс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тва </w:t>
      </w:r>
      <w:r w:rsidR="00EB6F96"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 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"Аптека №245" 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>Михальчук О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. В.,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комунального підприємства </w:t>
      </w:r>
      <w:r w:rsidR="00EB6F96" w:rsidRPr="00F6429E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"Аптека №113"</w:t>
      </w:r>
      <w:r w:rsidR="00EB6F96" w:rsidRPr="00EB6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Литвин М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. І., 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   керівник комунального підприємства </w:t>
      </w:r>
      <w:r w:rsidR="00EB6F96" w:rsidRPr="00F6429E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"Аптека № 1"</w:t>
      </w:r>
      <w:r w:rsidR="00EB6F96" w:rsidRPr="00EB6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>Іваніцька В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комунального підприємства </w:t>
      </w:r>
      <w:r w:rsidR="00EB6F96"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EB6F96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"Аптека №181"             </w:t>
      </w:r>
      <w:r w:rsidR="00EB6F96">
        <w:rPr>
          <w:rFonts w:ascii="Times New Roman" w:hAnsi="Times New Roman" w:cs="Times New Roman"/>
          <w:sz w:val="24"/>
          <w:szCs w:val="24"/>
          <w:lang w:val="uk-UA"/>
        </w:rPr>
        <w:t>Дерій С. В.</w:t>
      </w:r>
    </w:p>
    <w:p w:rsidR="002C16C4" w:rsidRDefault="00EB6F96" w:rsidP="00EB6F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комісії Доліда С.В. проголосувати  за  порядок денний вцілому:</w:t>
      </w:r>
    </w:p>
    <w:p w:rsidR="00EB6F96" w:rsidRPr="00F146B0" w:rsidRDefault="00EB6F96" w:rsidP="00EB6F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B6F96" w:rsidRPr="00F146B0" w:rsidRDefault="00EB6F96" w:rsidP="00EB6F9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B6F96" w:rsidRDefault="00EB6F96" w:rsidP="00EB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96" w:rsidRPr="00BE73EE" w:rsidRDefault="00EB6F96" w:rsidP="00EB6F9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B93CEE" w:rsidRPr="00507B5E" w:rsidRDefault="00B93CEE" w:rsidP="00B93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5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B93CEE" w:rsidRDefault="00B93CEE" w:rsidP="009F624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9F624A">
        <w:rPr>
          <w:rFonts w:ascii="Times New Roman" w:hAnsi="Times New Roman"/>
          <w:b/>
          <w:sz w:val="24"/>
          <w:szCs w:val="24"/>
        </w:rPr>
        <w:t>1.</w:t>
      </w:r>
      <w:r w:rsidRPr="00F6429E">
        <w:rPr>
          <w:rFonts w:ascii="Times New Roman" w:hAnsi="Times New Roman"/>
          <w:sz w:val="24"/>
          <w:szCs w:val="24"/>
        </w:rPr>
        <w:t xml:space="preserve"> </w:t>
      </w:r>
      <w:r w:rsidRPr="00F6429E">
        <w:rPr>
          <w:rFonts w:ascii="Times New Roman" w:hAnsi="Times New Roman"/>
          <w:sz w:val="24"/>
          <w:szCs w:val="24"/>
          <w:lang w:val="uk-UA"/>
        </w:rPr>
        <w:t>Про затвердження Порядку визначення плати за тимчасове користування місцем розташування  рекламних засобів, що перебуває у комунальній власності Білоцерківської міської територіальної громади</w:t>
      </w:r>
    </w:p>
    <w:p w:rsidR="009F624A" w:rsidRPr="00F6429E" w:rsidRDefault="009F624A" w:rsidP="009F624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CEE" w:rsidRPr="00F6429E" w:rsidRDefault="00B93CEE" w:rsidP="009F62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Управлінню капітального будівництва Білоцерківської міської ради  на проведення  будівельних робіт на об'єкт: «Будівництво їдальні Білоцерківської загальноосвітньої школи </w:t>
      </w:r>
      <w:r w:rsidRPr="00F642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64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>ступенів №18 по вул. Шевченка ,33 в м.Біла Церква Київської області»</w:t>
      </w:r>
    </w:p>
    <w:p w:rsidR="00B93CEE" w:rsidRPr="00F6429E" w:rsidRDefault="00B93CEE" w:rsidP="009F624A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BE73EE">
        <w:rPr>
          <w:sz w:val="24"/>
          <w:szCs w:val="24"/>
          <w:lang w:val="uk-UA"/>
        </w:rPr>
        <w:t xml:space="preserve"> 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в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Київської області майна</w:t>
      </w:r>
    </w:p>
    <w:p w:rsidR="00B93CEE" w:rsidRPr="009404F5" w:rsidRDefault="00B93CEE" w:rsidP="009F624A">
      <w:pPr>
        <w:tabs>
          <w:tab w:val="left" w:pos="4536"/>
          <w:tab w:val="left" w:pos="5103"/>
        </w:tabs>
        <w:ind w:right="-1"/>
        <w:jc w:val="both"/>
        <w:rPr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9404F5">
        <w:rPr>
          <w:sz w:val="24"/>
          <w:szCs w:val="24"/>
          <w:lang w:val="uk-UA"/>
        </w:rPr>
        <w:t xml:space="preserve"> </w:t>
      </w:r>
      <w:r w:rsidRPr="009404F5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в комунальну власність Білоцерківської міської територіальної громади з власності територіальної громади сіл, селищ, міст Київської області нерухомого майна розташованого за адресою: Київська область, місто Біла Церква, вулиця Карбишева, будинок 4а</w:t>
      </w:r>
    </w:p>
    <w:p w:rsidR="00B93CEE" w:rsidRPr="00BE73EE" w:rsidRDefault="00B93CEE" w:rsidP="009F624A">
      <w:pPr>
        <w:ind w:right="-1"/>
        <w:jc w:val="both"/>
        <w:rPr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BE73EE">
        <w:rPr>
          <w:lang w:val="uk-UA"/>
        </w:rPr>
        <w:t xml:space="preserve"> </w:t>
      </w:r>
      <w:r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комунального некомерційного підприємства Білоцерківської міської ради «Білоцерківська міська лікарня №3» на баланс комунального </w:t>
      </w:r>
      <w:r w:rsidRPr="009404F5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некомерційного підприємства Білоцерківської міської ради «Дитяча стоматологічна поліклініка» майна</w:t>
      </w:r>
    </w:p>
    <w:p w:rsidR="00B93CEE" w:rsidRPr="00F6429E" w:rsidRDefault="00B93CEE" w:rsidP="009F62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 Звіт комунального підприємства Білоцерківської міської ради 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"Аптека №245"  </w:t>
      </w:r>
    </w:p>
    <w:p w:rsidR="00B93CEE" w:rsidRPr="00F6429E" w:rsidRDefault="00B93CEE" w:rsidP="009F62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F624A">
        <w:rPr>
          <w:rFonts w:ascii="Times New Roman" w:hAnsi="Times New Roman" w:cs="Times New Roman"/>
          <w:b/>
          <w:sz w:val="24"/>
          <w:szCs w:val="24"/>
        </w:rPr>
        <w:t>.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429E">
        <w:rPr>
          <w:rFonts w:ascii="Times New Roman" w:hAnsi="Times New Roman" w:cs="Times New Roman"/>
          <w:sz w:val="24"/>
          <w:szCs w:val="24"/>
        </w:rPr>
        <w:t xml:space="preserve">Звіт комунального підприємства Білоцерківської міської ради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>"Аптека №113"</w:t>
      </w:r>
    </w:p>
    <w:p w:rsidR="00B93CEE" w:rsidRPr="00F6429E" w:rsidRDefault="00B93CEE" w:rsidP="009F62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F624A">
        <w:rPr>
          <w:rFonts w:ascii="Times New Roman" w:hAnsi="Times New Roman" w:cs="Times New Roman"/>
          <w:b/>
          <w:sz w:val="24"/>
          <w:szCs w:val="24"/>
        </w:rPr>
        <w:t>.</w:t>
      </w:r>
      <w:r w:rsidRPr="00F6429E">
        <w:rPr>
          <w:rFonts w:ascii="Times New Roman" w:hAnsi="Times New Roman" w:cs="Times New Roman"/>
          <w:sz w:val="24"/>
          <w:szCs w:val="24"/>
        </w:rPr>
        <w:t xml:space="preserve"> Звіт комунального підприємства Білоцерківської міської ради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>"Аптека № 1"</w:t>
      </w:r>
    </w:p>
    <w:p w:rsidR="00B93CEE" w:rsidRPr="00F6429E" w:rsidRDefault="00B93CEE" w:rsidP="009F62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4A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 Звіт комунального підприємства Білоцерківської міської ради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"Аптека №181"             </w:t>
      </w:r>
    </w:p>
    <w:p w:rsidR="004E2B33" w:rsidRDefault="009F624A" w:rsidP="009F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Pr="009C0D56">
        <w:rPr>
          <w:rFonts w:ascii="Times New Roman" w:hAnsi="Times New Roman"/>
          <w:sz w:val="24"/>
          <w:szCs w:val="24"/>
          <w:lang w:val="uk-UA"/>
        </w:rPr>
        <w:t>Про безоплатну передачу на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Комунального закладу Білоцерківської міської ради «Білоцерківський міський центр фізичного здоров’я населення «Спорт для всіх» та Білоцерківської гімназії №2 Білоцерківської міської ради Київської області </w:t>
      </w:r>
      <w:r w:rsidRPr="006547FF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кінчених будів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ництвом об'єктів</w:t>
      </w:r>
    </w:p>
    <w:p w:rsidR="009F624A" w:rsidRDefault="009F624A" w:rsidP="000E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24A" w:rsidRDefault="009F624A" w:rsidP="000E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24A" w:rsidRPr="001216EC" w:rsidRDefault="009F624A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BE73EE" w:rsidRDefault="004E2B33" w:rsidP="00F971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BE73EE" w:rsidRPr="00F6429E">
        <w:rPr>
          <w:rFonts w:ascii="Times New Roman" w:hAnsi="Times New Roman"/>
          <w:sz w:val="24"/>
          <w:szCs w:val="24"/>
          <w:lang w:val="uk-UA"/>
        </w:rPr>
        <w:t>Про затвердження Порядку визначення плати за тимчасове користування місцем розташування  рекламних засобів, що перебуває у комунальній власності Білоцерківської міської територіальної громади</w:t>
      </w:r>
    </w:p>
    <w:p w:rsidR="00FA05B4" w:rsidRPr="00FA05B4" w:rsidRDefault="00FA05B4" w:rsidP="00F97115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BE73EE" w:rsidRPr="00BE73EE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BE73EE" w:rsidRPr="00F6429E">
        <w:rPr>
          <w:rFonts w:ascii="Times New Roman" w:hAnsi="Times New Roman"/>
          <w:sz w:val="24"/>
          <w:szCs w:val="24"/>
          <w:lang w:val="uk-UA" w:eastAsia="zh-CN"/>
        </w:rPr>
        <w:t>Гаркуша Ірина Ігорівна – начальник  відділу зовнішньої реклами та тимчасових споруд;</w:t>
      </w:r>
    </w:p>
    <w:p w:rsidR="00DA3C2A" w:rsidRDefault="004E2B33" w:rsidP="00BE73E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3EE">
        <w:rPr>
          <w:rFonts w:ascii="Times New Roman" w:hAnsi="Times New Roman" w:cs="Times New Roman"/>
          <w:sz w:val="24"/>
          <w:szCs w:val="24"/>
          <w:lang w:val="uk-UA"/>
        </w:rPr>
        <w:t>Фастівська О.О., Масюк С.М.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E73EE" w:rsidRPr="00BE73EE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BE73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BE73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E73EE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Default="004E2B33" w:rsidP="002C16C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BE73EE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Управлінню капітального будівництва Білоцерківської міської ради  на проведення  будівельних робіт на об'єкт: «Будівництво їдальні Білоцерківської загальноосвітньої школи </w:t>
      </w:r>
      <w:r w:rsidR="00BE73EE" w:rsidRPr="00F642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73EE" w:rsidRPr="00BE73E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73EE" w:rsidRPr="00F64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73EE"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3EE" w:rsidRPr="00F6429E">
        <w:rPr>
          <w:rFonts w:ascii="Times New Roman" w:hAnsi="Times New Roman" w:cs="Times New Roman"/>
          <w:sz w:val="24"/>
          <w:szCs w:val="24"/>
          <w:lang w:val="uk-UA"/>
        </w:rPr>
        <w:t>ступенів №18 по вул. Шевченка ,33 в м.Біла Церква Київської області»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Денисова Людмила Болеславівна – начальник управління капітального будівництва;</w:t>
      </w:r>
    </w:p>
    <w:p w:rsidR="00885E09" w:rsidRPr="00885E09" w:rsidRDefault="00BE73EE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BE73E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E73EE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3EE" w:rsidRPr="00F6429E" w:rsidRDefault="005159AC" w:rsidP="00BE73EE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F97115">
        <w:rPr>
          <w:rFonts w:ascii="Times New Roman" w:eastAsia="Times New Roman" w:hAnsi="Times New Roman"/>
          <w:lang w:eastAsia="ru-RU"/>
        </w:rPr>
        <w:t xml:space="preserve"> </w:t>
      </w:r>
      <w:r w:rsidR="00BE73EE" w:rsidRPr="00BE73EE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в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Київської області майна</w:t>
      </w:r>
    </w:p>
    <w:p w:rsidR="00FA05B4" w:rsidRPr="009404F5" w:rsidRDefault="009404F5" w:rsidP="009404F5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29E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9404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429E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 власності та концесії міської ради;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BE73E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сесії;</w:t>
      </w: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Default="005159AC" w:rsidP="009404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lastRenderedPageBreak/>
        <w:t xml:space="preserve">за – </w:t>
      </w:r>
      <w:r w:rsidR="009404F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Pr="009404F5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404F5">
        <w:rPr>
          <w:rFonts w:ascii="Times New Roman" w:hAnsi="Times New Roman"/>
          <w:b/>
          <w:sz w:val="24"/>
          <w:szCs w:val="24"/>
          <w:lang w:val="uk-UA"/>
        </w:rPr>
        <w:t>СЛУХАЛИ: 4.</w:t>
      </w:r>
      <w:r w:rsidRPr="009404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в комунальну власність Білоцерківської міської територіальної громади з власності територіальної громади сіл, селищ, міст Київської області нерухомого майна розташованого за адресою: Київська область, місто Біла Церква, вулиця Карбишева, будинок 4а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 власності та концесії міської ради;</w:t>
      </w:r>
    </w:p>
    <w:p w:rsidR="00444EC4" w:rsidRDefault="00444EC4" w:rsidP="009404F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>
        <w:rPr>
          <w:rFonts w:ascii="Times New Roman" w:hAnsi="Times New Roman" w:cs="Times New Roman"/>
          <w:sz w:val="24"/>
          <w:szCs w:val="24"/>
          <w:lang w:val="uk-UA"/>
        </w:rPr>
        <w:t>:Масюк С.М., Долід С.В.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BE73E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сесії;</w:t>
      </w:r>
    </w:p>
    <w:p w:rsidR="009404F5" w:rsidRPr="00F146B0" w:rsidRDefault="009404F5" w:rsidP="009404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404F5" w:rsidRPr="00F146B0" w:rsidRDefault="009404F5" w:rsidP="009404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2</w:t>
      </w:r>
    </w:p>
    <w:p w:rsidR="009404F5" w:rsidRPr="00F146B0" w:rsidRDefault="009404F5" w:rsidP="009404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9404F5" w:rsidRDefault="009404F5" w:rsidP="009404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>2;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комунального некомерційного підприємства Білоцерківської міської ради «Білоцерківська міська лікарня №3» на баланс комунального некомерційного підприємства Білоцерківської міської ради «Дитяча стоматологічна поліклініка» майна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 власності та концесії міської ради;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404F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Default="00444EC4" w:rsidP="009404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404F5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D62871" w:rsidRPr="00F146B0" w:rsidRDefault="00D6287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7C0E6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9404F5"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Звіт комунального підприємства Білоцерківської міської ради 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"Аптека №245"  </w:t>
      </w:r>
    </w:p>
    <w:p w:rsidR="00FA05B4" w:rsidRPr="00FA05B4" w:rsidRDefault="00FA05B4" w:rsidP="007C0E6B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комунального підприємства Михальчук Оксана Василівна;           </w:t>
      </w:r>
    </w:p>
    <w:p w:rsidR="00444EC4" w:rsidRDefault="00444EC4" w:rsidP="007C0E6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>
        <w:rPr>
          <w:rFonts w:ascii="Times New Roman" w:hAnsi="Times New Roman" w:cs="Times New Roman"/>
          <w:sz w:val="24"/>
          <w:szCs w:val="24"/>
          <w:lang w:val="uk-UA"/>
        </w:rPr>
        <w:t>:Фастівська О.О.,</w:t>
      </w:r>
      <w:r w:rsidR="006D3801">
        <w:rPr>
          <w:rFonts w:ascii="Times New Roman" w:hAnsi="Times New Roman" w:cs="Times New Roman"/>
          <w:sz w:val="24"/>
          <w:szCs w:val="24"/>
          <w:lang w:val="uk-UA"/>
        </w:rPr>
        <w:t xml:space="preserve"> Долід С.В.</w:t>
      </w:r>
    </w:p>
    <w:p w:rsidR="00444EC4" w:rsidRPr="00885E09" w:rsidRDefault="00444EC4" w:rsidP="007C0E6B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D38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404F5" w:rsidRPr="006D3801">
        <w:rPr>
          <w:rFonts w:ascii="Times New Roman" w:hAnsi="Times New Roman" w:cs="Times New Roman"/>
          <w:sz w:val="24"/>
          <w:szCs w:val="24"/>
          <w:lang w:val="uk-UA"/>
        </w:rPr>
        <w:t>взяти звіт до відома;</w:t>
      </w:r>
    </w:p>
    <w:p w:rsidR="00B4010C" w:rsidRDefault="00B4010C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010C" w:rsidRDefault="00B4010C" w:rsidP="007C0E6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Звіт комунального підприємства Білоцерківської міської ради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"Аптека №113"</w:t>
      </w:r>
    </w:p>
    <w:p w:rsidR="00B4010C" w:rsidRPr="00FA05B4" w:rsidRDefault="00B4010C" w:rsidP="007C0E6B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керівник комунального підприємства Литвин Микола Іванович;</w:t>
      </w:r>
    </w:p>
    <w:p w:rsidR="00B4010C" w:rsidRDefault="00B4010C" w:rsidP="007C0E6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8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46641">
        <w:rPr>
          <w:rFonts w:ascii="Times New Roman" w:hAnsi="Times New Roman" w:cs="Times New Roman"/>
          <w:sz w:val="24"/>
          <w:szCs w:val="24"/>
          <w:lang w:val="uk-UA"/>
        </w:rPr>
        <w:t>Долід С.В., Фастівська О.О.</w:t>
      </w:r>
    </w:p>
    <w:p w:rsidR="00B4010C" w:rsidRPr="00885E09" w:rsidRDefault="00B4010C" w:rsidP="007C0E6B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4664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6D3801" w:rsidRPr="006D3801">
        <w:rPr>
          <w:rFonts w:ascii="Times New Roman" w:hAnsi="Times New Roman" w:cs="Times New Roman"/>
          <w:sz w:val="24"/>
          <w:szCs w:val="24"/>
          <w:lang w:val="uk-UA"/>
        </w:rPr>
        <w:t>взяти звіт до відома ;</w:t>
      </w:r>
    </w:p>
    <w:p w:rsidR="00B4010C" w:rsidRDefault="00B4010C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010C" w:rsidRDefault="00B4010C" w:rsidP="00B4010C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8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Звіт комунального підприємства Білоцерківської міської ради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"Аптека № 1"</w:t>
      </w:r>
    </w:p>
    <w:p w:rsidR="00B4010C" w:rsidRPr="00FA05B4" w:rsidRDefault="00B4010C" w:rsidP="00B4010C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9404F5" w:rsidRPr="00940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F5" w:rsidRPr="00F6429E">
        <w:rPr>
          <w:rFonts w:ascii="Times New Roman" w:hAnsi="Times New Roman" w:cs="Times New Roman"/>
          <w:sz w:val="24"/>
          <w:szCs w:val="24"/>
          <w:lang w:val="uk-UA"/>
        </w:rPr>
        <w:t>керівник комунального підприємства Іваніцька Вікторія Ігорівна;</w:t>
      </w:r>
    </w:p>
    <w:p w:rsidR="00B4010C" w:rsidRDefault="00B4010C" w:rsidP="006D38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8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856F2">
        <w:rPr>
          <w:rFonts w:ascii="Times New Roman" w:hAnsi="Times New Roman" w:cs="Times New Roman"/>
          <w:sz w:val="24"/>
          <w:szCs w:val="24"/>
          <w:lang w:val="uk-UA"/>
        </w:rPr>
        <w:t>Долід С.В., Фастівська О.О.,</w:t>
      </w:r>
    </w:p>
    <w:p w:rsidR="00B4010C" w:rsidRPr="00885E09" w:rsidRDefault="00B4010C" w:rsidP="00B4010C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E856F2" w:rsidRPr="00E85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6F2" w:rsidRPr="006D3801">
        <w:rPr>
          <w:rFonts w:ascii="Times New Roman" w:hAnsi="Times New Roman" w:cs="Times New Roman"/>
          <w:sz w:val="24"/>
          <w:szCs w:val="24"/>
          <w:lang w:val="uk-UA"/>
        </w:rPr>
        <w:t>взяти звіт до відома ;</w:t>
      </w:r>
    </w:p>
    <w:p w:rsidR="00B4010C" w:rsidRDefault="00B4010C" w:rsidP="00B401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4010C" w:rsidRDefault="00B4010C" w:rsidP="00B4010C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СЛУХАЛИ: 9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6D3801" w:rsidRPr="00BE73EE">
        <w:rPr>
          <w:rFonts w:ascii="Times New Roman" w:hAnsi="Times New Roman" w:cs="Times New Roman"/>
          <w:sz w:val="24"/>
          <w:szCs w:val="24"/>
          <w:lang w:val="uk-UA"/>
        </w:rPr>
        <w:t xml:space="preserve">Звіт комунального підприємства Білоцерківської міської ради </w:t>
      </w:r>
      <w:r w:rsidR="006D3801" w:rsidRPr="00F6429E">
        <w:rPr>
          <w:rFonts w:ascii="Times New Roman" w:hAnsi="Times New Roman" w:cs="Times New Roman"/>
          <w:sz w:val="24"/>
          <w:szCs w:val="24"/>
          <w:lang w:val="uk-UA"/>
        </w:rPr>
        <w:t xml:space="preserve">"Аптека №181"             </w:t>
      </w:r>
    </w:p>
    <w:p w:rsidR="00B4010C" w:rsidRPr="00FA05B4" w:rsidRDefault="00B4010C" w:rsidP="00B4010C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6D3801" w:rsidRPr="006D3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801" w:rsidRPr="00F6429E">
        <w:rPr>
          <w:rFonts w:ascii="Times New Roman" w:hAnsi="Times New Roman" w:cs="Times New Roman"/>
          <w:sz w:val="24"/>
          <w:szCs w:val="24"/>
          <w:lang w:val="uk-UA"/>
        </w:rPr>
        <w:t>керівник комунального підприємства Дерій Сергій Вікторович;</w:t>
      </w:r>
    </w:p>
    <w:p w:rsidR="00B4010C" w:rsidRDefault="00B4010C" w:rsidP="006D38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8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82F2D">
        <w:rPr>
          <w:rFonts w:ascii="Times New Roman" w:hAnsi="Times New Roman" w:cs="Times New Roman"/>
          <w:sz w:val="24"/>
          <w:szCs w:val="24"/>
          <w:lang w:val="uk-UA"/>
        </w:rPr>
        <w:t>Масюк С.М., Долід С.В., Фастівська О.О.</w:t>
      </w:r>
    </w:p>
    <w:p w:rsidR="00B4010C" w:rsidRPr="00885E09" w:rsidRDefault="00B4010C" w:rsidP="00B4010C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E856F2" w:rsidRPr="00E856F2">
        <w:rPr>
          <w:rFonts w:ascii="Times New Roman" w:hAnsi="Times New Roman" w:cs="Times New Roman"/>
          <w:sz w:val="24"/>
          <w:szCs w:val="24"/>
          <w:lang w:val="uk-UA"/>
        </w:rPr>
        <w:t>взяти звіт до відома;</w:t>
      </w:r>
    </w:p>
    <w:p w:rsidR="00B4010C" w:rsidRPr="002C16C4" w:rsidRDefault="00B4010C" w:rsidP="00B4010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D3801" w:rsidRDefault="006D3801" w:rsidP="006D3801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10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на баланс Комунального закладу Білоцерківської міської ради «Білоцерківський міський центр фізичного здоров’я населення «Спорт для всіх» та Білоцерківської гімназії №2 Білоцерківської міської ради Київської області закінчених будівництвом об’єктів </w:t>
      </w:r>
    </w:p>
    <w:p w:rsidR="006D3801" w:rsidRPr="00FA05B4" w:rsidRDefault="006D3801" w:rsidP="006D3801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6D3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544" w:rsidRPr="00F6429E">
        <w:rPr>
          <w:rFonts w:ascii="Times New Roman" w:hAnsi="Times New Roman" w:cs="Times New Roman"/>
          <w:sz w:val="24"/>
          <w:szCs w:val="24"/>
          <w:lang w:val="uk-UA"/>
        </w:rPr>
        <w:t>Денисова Людмила Болеславівна – начальник управління капітального будівництва;</w:t>
      </w:r>
    </w:p>
    <w:p w:rsidR="006D3801" w:rsidRPr="00885E09" w:rsidRDefault="006D3801" w:rsidP="006D3801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0254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EB6F96" w:rsidRPr="00BE73EE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сесії;</w:t>
      </w:r>
    </w:p>
    <w:p w:rsidR="00EB6F96" w:rsidRPr="00094E38" w:rsidRDefault="00EB6F96" w:rsidP="00EB6F9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B6F96" w:rsidRDefault="00EB6F96" w:rsidP="00EB6F9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D3801" w:rsidRPr="002C16C4" w:rsidRDefault="006D3801" w:rsidP="006D380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F7D82" w:rsidRDefault="00CF7D82" w:rsidP="00CF7D8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CF7D82" w:rsidRDefault="00CF7D82" w:rsidP="00CF7D8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F7D82" w:rsidRPr="00C746F7" w:rsidRDefault="00CF7D82" w:rsidP="00CF7D8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B4010C" w:rsidRPr="002C16C4" w:rsidRDefault="00B4010C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B4010C" w:rsidRPr="002C16C4" w:rsidSect="00CF7D8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4B" w:rsidRDefault="00FC214B" w:rsidP="00C13D46">
      <w:pPr>
        <w:spacing w:after="0" w:line="240" w:lineRule="auto"/>
      </w:pPr>
      <w:r>
        <w:separator/>
      </w:r>
    </w:p>
  </w:endnote>
  <w:endnote w:type="continuationSeparator" w:id="0">
    <w:p w:rsidR="00FC214B" w:rsidRDefault="00FC214B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4B" w:rsidRDefault="00FC214B" w:rsidP="00C13D46">
      <w:pPr>
        <w:spacing w:after="0" w:line="240" w:lineRule="auto"/>
      </w:pPr>
      <w:r>
        <w:separator/>
      </w:r>
    </w:p>
  </w:footnote>
  <w:footnote w:type="continuationSeparator" w:id="0">
    <w:p w:rsidR="00FC214B" w:rsidRDefault="00FC214B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37798"/>
      <w:docPartObj>
        <w:docPartGallery w:val="Page Numbers (Top of Page)"/>
        <w:docPartUnique/>
      </w:docPartObj>
    </w:sdtPr>
    <w:sdtContent>
      <w:p w:rsidR="00CF7D82" w:rsidRDefault="00CF7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24A">
          <w:rPr>
            <w:noProof/>
          </w:rPr>
          <w:t>4</w:t>
        </w:r>
        <w:r>
          <w:fldChar w:fldCharType="end"/>
        </w:r>
      </w:p>
    </w:sdtContent>
  </w:sdt>
  <w:p w:rsidR="00CF7D82" w:rsidRDefault="00CF7D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737AB"/>
    <w:rsid w:val="000A41D6"/>
    <w:rsid w:val="000C305A"/>
    <w:rsid w:val="000E1130"/>
    <w:rsid w:val="000F325C"/>
    <w:rsid w:val="00102544"/>
    <w:rsid w:val="00114855"/>
    <w:rsid w:val="00116960"/>
    <w:rsid w:val="001216EC"/>
    <w:rsid w:val="001475F1"/>
    <w:rsid w:val="00157E90"/>
    <w:rsid w:val="0016027C"/>
    <w:rsid w:val="001B530A"/>
    <w:rsid w:val="001B53D4"/>
    <w:rsid w:val="001D2AD5"/>
    <w:rsid w:val="0021708A"/>
    <w:rsid w:val="002A25B5"/>
    <w:rsid w:val="002B0A1E"/>
    <w:rsid w:val="002C16C4"/>
    <w:rsid w:val="002C71D7"/>
    <w:rsid w:val="00333D16"/>
    <w:rsid w:val="003B10B4"/>
    <w:rsid w:val="003B6A97"/>
    <w:rsid w:val="003B7038"/>
    <w:rsid w:val="003E52BF"/>
    <w:rsid w:val="004013BA"/>
    <w:rsid w:val="004123B5"/>
    <w:rsid w:val="0042368F"/>
    <w:rsid w:val="00444EC4"/>
    <w:rsid w:val="00463165"/>
    <w:rsid w:val="00474DFA"/>
    <w:rsid w:val="004923B9"/>
    <w:rsid w:val="004A5F64"/>
    <w:rsid w:val="004A63C1"/>
    <w:rsid w:val="004B5008"/>
    <w:rsid w:val="004D0956"/>
    <w:rsid w:val="004E2B33"/>
    <w:rsid w:val="004F2F25"/>
    <w:rsid w:val="005159AC"/>
    <w:rsid w:val="0052019F"/>
    <w:rsid w:val="00571542"/>
    <w:rsid w:val="00573F7D"/>
    <w:rsid w:val="00582463"/>
    <w:rsid w:val="00617B5C"/>
    <w:rsid w:val="0064142A"/>
    <w:rsid w:val="00644DC5"/>
    <w:rsid w:val="006549C0"/>
    <w:rsid w:val="00673BEC"/>
    <w:rsid w:val="00675B62"/>
    <w:rsid w:val="006767F9"/>
    <w:rsid w:val="00681469"/>
    <w:rsid w:val="006A1AF3"/>
    <w:rsid w:val="006A2C3D"/>
    <w:rsid w:val="006D3801"/>
    <w:rsid w:val="007107ED"/>
    <w:rsid w:val="007121C0"/>
    <w:rsid w:val="0072601D"/>
    <w:rsid w:val="00753C2C"/>
    <w:rsid w:val="00764826"/>
    <w:rsid w:val="00770A0E"/>
    <w:rsid w:val="00777696"/>
    <w:rsid w:val="007A1E3F"/>
    <w:rsid w:val="007C0E6B"/>
    <w:rsid w:val="007D40C8"/>
    <w:rsid w:val="007D4F08"/>
    <w:rsid w:val="007F6BAC"/>
    <w:rsid w:val="00846A8F"/>
    <w:rsid w:val="0087068E"/>
    <w:rsid w:val="00885E09"/>
    <w:rsid w:val="008906E7"/>
    <w:rsid w:val="008F61C5"/>
    <w:rsid w:val="00900742"/>
    <w:rsid w:val="009056F4"/>
    <w:rsid w:val="009404F5"/>
    <w:rsid w:val="00952112"/>
    <w:rsid w:val="00982724"/>
    <w:rsid w:val="009900C7"/>
    <w:rsid w:val="009A6165"/>
    <w:rsid w:val="009E5205"/>
    <w:rsid w:val="009F624A"/>
    <w:rsid w:val="00A0193C"/>
    <w:rsid w:val="00A04AD8"/>
    <w:rsid w:val="00A27870"/>
    <w:rsid w:val="00A32E1C"/>
    <w:rsid w:val="00A557B0"/>
    <w:rsid w:val="00AD47D4"/>
    <w:rsid w:val="00B16B08"/>
    <w:rsid w:val="00B4010C"/>
    <w:rsid w:val="00B46641"/>
    <w:rsid w:val="00B61431"/>
    <w:rsid w:val="00B93CEE"/>
    <w:rsid w:val="00BE2289"/>
    <w:rsid w:val="00BE4596"/>
    <w:rsid w:val="00BE73EE"/>
    <w:rsid w:val="00BF232B"/>
    <w:rsid w:val="00C13D46"/>
    <w:rsid w:val="00C16F73"/>
    <w:rsid w:val="00C21420"/>
    <w:rsid w:val="00C50198"/>
    <w:rsid w:val="00C771D6"/>
    <w:rsid w:val="00CA0067"/>
    <w:rsid w:val="00CE2D7C"/>
    <w:rsid w:val="00CF44EC"/>
    <w:rsid w:val="00CF7D82"/>
    <w:rsid w:val="00D41EBA"/>
    <w:rsid w:val="00D43ECC"/>
    <w:rsid w:val="00D570B8"/>
    <w:rsid w:val="00D62871"/>
    <w:rsid w:val="00D705B7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129A5"/>
    <w:rsid w:val="00E26FE4"/>
    <w:rsid w:val="00E856F2"/>
    <w:rsid w:val="00EB6F96"/>
    <w:rsid w:val="00EC589F"/>
    <w:rsid w:val="00F27F1F"/>
    <w:rsid w:val="00F5547E"/>
    <w:rsid w:val="00F82F2D"/>
    <w:rsid w:val="00F86199"/>
    <w:rsid w:val="00F97115"/>
    <w:rsid w:val="00FA05B4"/>
    <w:rsid w:val="00FC214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paragraph" w:customStyle="1" w:styleId="1">
    <w:name w:val="Без интервала1"/>
    <w:rsid w:val="00B93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0D97-A836-4987-B4D0-1B0AEB24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51</cp:revision>
  <cp:lastPrinted>2021-03-17T07:18:00Z</cp:lastPrinted>
  <dcterms:created xsi:type="dcterms:W3CDTF">2020-12-18T12:39:00Z</dcterms:created>
  <dcterms:modified xsi:type="dcterms:W3CDTF">2021-10-28T11:53:00Z</dcterms:modified>
</cp:coreProperties>
</file>