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3" w:rsidRDefault="001C19B3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39</w:t>
      </w:r>
    </w:p>
    <w:p w:rsidR="00D34203" w:rsidRDefault="00E16968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засідання постійної </w:t>
      </w:r>
      <w:r w:rsidR="00D3420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D34203" w:rsidRDefault="001C19B3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14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BC6A30">
        <w:rPr>
          <w:b w:val="0"/>
          <w:bCs w:val="0"/>
          <w:i/>
          <w:iCs/>
          <w:sz w:val="24"/>
          <w:szCs w:val="24"/>
          <w:lang w:val="uk-UA"/>
        </w:rPr>
        <w:t>листопада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 2019 року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D34203" w:rsidRDefault="00D34203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Початок  о </w:t>
      </w:r>
      <w:r w:rsidR="00BC6A30">
        <w:rPr>
          <w:b w:val="0"/>
          <w:bCs w:val="0"/>
          <w:i/>
          <w:iCs/>
          <w:sz w:val="24"/>
          <w:szCs w:val="24"/>
          <w:lang w:val="uk-UA"/>
        </w:rPr>
        <w:t>1</w:t>
      </w:r>
      <w:r w:rsidR="001C19B3">
        <w:rPr>
          <w:b w:val="0"/>
          <w:bCs w:val="0"/>
          <w:i/>
          <w:iCs/>
          <w:sz w:val="24"/>
          <w:szCs w:val="24"/>
          <w:lang w:val="uk-UA"/>
        </w:rPr>
        <w:t>0</w:t>
      </w:r>
      <w:r>
        <w:rPr>
          <w:b w:val="0"/>
          <w:bCs w:val="0"/>
          <w:i/>
          <w:iCs/>
          <w:sz w:val="24"/>
          <w:szCs w:val="24"/>
          <w:lang w:val="uk-UA"/>
        </w:rPr>
        <w:t>:00                                                                                           вул. Я. Мудрого, 15,</w:t>
      </w:r>
    </w:p>
    <w:p w:rsidR="00D34203" w:rsidRDefault="00D34203" w:rsidP="0038367E">
      <w:pPr>
        <w:pStyle w:val="1"/>
        <w:tabs>
          <w:tab w:val="left" w:pos="6647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велика зала</w:t>
      </w:r>
      <w:r w:rsidR="0038367E">
        <w:rPr>
          <w:b w:val="0"/>
          <w:i/>
          <w:iCs/>
          <w:sz w:val="24"/>
          <w:szCs w:val="24"/>
          <w:lang w:val="uk-UA"/>
        </w:rPr>
        <w:tab/>
      </w:r>
    </w:p>
    <w:p w:rsidR="00D34203" w:rsidRDefault="00D34203" w:rsidP="00D34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9E73DC" w:rsidRDefault="009E73DC" w:rsidP="009E73DC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203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203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  <w:r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  <w:r w:rsidR="009E73DC"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комісії)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FCE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F07FCE" w:rsidRDefault="009E73DC" w:rsidP="00F07FCE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E58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Кошель В</w:t>
      </w:r>
      <w:r w:rsidRPr="008E58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.</w:t>
      </w:r>
      <w:r w:rsidRPr="008E58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</w:t>
      </w:r>
      <w:r w:rsidRPr="008E58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- с</w:t>
      </w:r>
      <w:r w:rsidR="00F0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екретар міської ради</w:t>
      </w:r>
      <w:r w:rsidR="008E5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;</w:t>
      </w:r>
      <w:r w:rsidR="00F0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E73DC" w:rsidRPr="00F07FCE" w:rsidRDefault="009E73DC" w:rsidP="00F07FCE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E58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Новогребельська І.В.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– заступник міського  голови</w:t>
      </w:r>
      <w:r w:rsidR="008E5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;</w:t>
      </w:r>
    </w:p>
    <w:p w:rsidR="009E73DC" w:rsidRDefault="009E73DC" w:rsidP="009E73D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B76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Швець С.С.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– начальник юридичного управління  міської ради;</w:t>
      </w:r>
    </w:p>
    <w:p w:rsidR="00F07FCE" w:rsidRDefault="00911ACB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Поліщук С.</w:t>
      </w:r>
      <w:r w:rsidR="007569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претендент на посаду </w:t>
      </w:r>
      <w:r w:rsidRPr="00BE5C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заступника міського голови;</w:t>
      </w:r>
    </w:p>
    <w:p w:rsidR="00911ACB" w:rsidRDefault="0075691E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Мартинюк С.І. – </w:t>
      </w:r>
      <w:r w:rsidRPr="007569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депутат;</w:t>
      </w:r>
    </w:p>
    <w:p w:rsidR="00911ACB" w:rsidRPr="00BC6A30" w:rsidRDefault="00911ACB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73DC" w:rsidRDefault="00280E95" w:rsidP="002775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A2040" w:rsidRPr="00555CA1">
        <w:rPr>
          <w:rFonts w:ascii="Times New Roman" w:hAnsi="Times New Roman" w:cs="Times New Roman"/>
          <w:b/>
          <w:sz w:val="24"/>
          <w:szCs w:val="24"/>
          <w:lang w:val="uk-UA"/>
        </w:rPr>
        <w:t>Пропозиція Наконечного С.П.</w:t>
      </w:r>
      <w:r w:rsidR="008A2040" w:rsidRPr="00555CA1">
        <w:rPr>
          <w:rFonts w:ascii="Times New Roman" w:hAnsi="Times New Roman" w:cs="Times New Roman"/>
          <w:sz w:val="24"/>
          <w:szCs w:val="24"/>
          <w:lang w:val="uk-UA"/>
        </w:rPr>
        <w:t xml:space="preserve"> питання 1. порядку денного: Про надання згоди на добровільне приєднання територіальної громади до об'єднаної територіальної громади </w:t>
      </w:r>
      <w:r w:rsidR="008A2040" w:rsidRPr="00555CA1">
        <w:rPr>
          <w:rFonts w:ascii="Times New Roman" w:hAnsi="Times New Roman" w:cs="Times New Roman"/>
          <w:b/>
          <w:sz w:val="24"/>
          <w:szCs w:val="24"/>
          <w:lang w:val="uk-UA"/>
        </w:rPr>
        <w:t>замінити на  питання:</w:t>
      </w:r>
      <w:r w:rsidR="008A2040" w:rsidRPr="00555C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7" w:history="1">
        <w:r w:rsidR="009E73DC" w:rsidRPr="00555C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схвалення проекту рішення «Про добровільне приєднання Дроздівської сільської територіальної громади сіл Дрозди та Мазепинці Білоцерківського району Київської області до Білоцерківської міської територіальної громади Київської області»</w:t>
        </w:r>
      </w:hyperlink>
    </w:p>
    <w:p w:rsidR="008E58F5" w:rsidRPr="008E58F5" w:rsidRDefault="008E58F5" w:rsidP="002775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8F5">
        <w:rPr>
          <w:rFonts w:ascii="Times New Roman" w:hAnsi="Times New Roman" w:cs="Times New Roman"/>
          <w:sz w:val="24"/>
          <w:szCs w:val="24"/>
        </w:rPr>
        <w:t>Питання  5. Про розгляд звернення Київської обласної ради стосовно впровадження чат-боту «СтопНаркотик»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розглянути останнім.</w:t>
      </w:r>
    </w:p>
    <w:p w:rsidR="00D34203" w:rsidRPr="009F1FA1" w:rsidRDefault="00277563" w:rsidP="009F1FA1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D34203" w:rsidRPr="00555CA1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34203"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9F1FA1" w:rsidRPr="009F1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Наконечний С.П. 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поставив на голосування порядок денний в цілому з врахуванням пропозицій.</w:t>
      </w:r>
    </w:p>
    <w:p w:rsidR="00D34203" w:rsidRDefault="00D34203" w:rsidP="00D34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9E73DC" w:rsidRDefault="009E73DC" w:rsidP="00D34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34203" w:rsidRDefault="00D34203" w:rsidP="00D34203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денний</w:t>
      </w:r>
    </w:p>
    <w:p w:rsidR="009F1FA1" w:rsidRDefault="009F1FA1" w:rsidP="00D34203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73DC" w:rsidRPr="009E73DC" w:rsidRDefault="009E73DC" w:rsidP="008E58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73DC">
        <w:rPr>
          <w:rFonts w:ascii="inherit" w:eastAsia="Times New Roman" w:hAnsi="inherit" w:cs="Arial"/>
          <w:b/>
          <w:bCs/>
          <w:color w:val="333333"/>
          <w:sz w:val="20"/>
        </w:rPr>
        <w:t>1.</w:t>
      </w:r>
      <w:r w:rsidRPr="009E73DC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8" w:history="1">
        <w:r w:rsidR="008E58F5" w:rsidRPr="008A20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схвалення проекту рішення «Про добровільне приєднання Дроздівської сільської територіальної громади сіл Дрозди та Мазепинці Білоцерківського району Київської області до Білоцерківської міської територіальної громади Київської області»</w:t>
        </w:r>
      </w:hyperlink>
    </w:p>
    <w:p w:rsidR="009E73DC" w:rsidRPr="009E73DC" w:rsidRDefault="009E73DC" w:rsidP="009E73DC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E5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2.</w:t>
      </w:r>
      <w:r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E73D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 внесення змін в рішення міської ради від 23 грудня 2014року №1372-68-</w:t>
      </w:r>
      <w:r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VI </w:t>
      </w:r>
      <w:r w:rsidRPr="009E73D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«Про деякі питання безоплатної первинної правової допомоги в м. Біла Церква» шляхом викладення додатку у новій редакції</w:t>
      </w:r>
    </w:p>
    <w:p w:rsidR="009E73DC" w:rsidRPr="009E73DC" w:rsidRDefault="009E73DC" w:rsidP="009E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73DC" w:rsidRPr="009E73DC" w:rsidRDefault="009E73DC" w:rsidP="009E73DC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3.</w:t>
      </w:r>
      <w:r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 Про затвердження Програми профілактики рецидивної злочинності та правопорушень у м.Біла Церква на 2020-2022 роки</w:t>
      </w:r>
    </w:p>
    <w:p w:rsidR="009E73DC" w:rsidRPr="009E73DC" w:rsidRDefault="009E73DC" w:rsidP="009E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C" w:rsidRPr="009E73DC" w:rsidRDefault="009E73DC" w:rsidP="009E73DC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</w:t>
      </w:r>
      <w:r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Про затвердження на посаді заступника міського голови</w:t>
      </w:r>
    </w:p>
    <w:p w:rsidR="009E73DC" w:rsidRPr="009E73DC" w:rsidRDefault="009E73DC" w:rsidP="009E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C" w:rsidRPr="009E73DC" w:rsidRDefault="009E73DC" w:rsidP="009E73DC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</w:t>
      </w:r>
      <w:r w:rsidR="00C37EBC"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Про внесення змін до рішення Білоцерківської міської ради від 11 грудня 2015р.№07-02-VІІ «Про затвердження Регламенту Білоцерківської міської ради VII скликання»</w:t>
      </w:r>
    </w:p>
    <w:p w:rsidR="009E73DC" w:rsidRPr="009E73DC" w:rsidRDefault="009E73DC" w:rsidP="009E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C" w:rsidRPr="009E73DC" w:rsidRDefault="009E73DC" w:rsidP="009E73DC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</w:t>
      </w:r>
      <w:r w:rsidR="00C37EBC"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Про виведення Кандаурова С.М. із персонального складу виконавчого комітету Білоцерківської міської ради та введення в його склад Лентюгова А.В.</w:t>
      </w:r>
    </w:p>
    <w:p w:rsidR="009E73DC" w:rsidRPr="009E73DC" w:rsidRDefault="009E73DC" w:rsidP="009E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EBC" w:rsidRPr="009E73DC" w:rsidRDefault="009E73DC" w:rsidP="00C3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37EBC" w:rsidRPr="00C37E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37EBC"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Про розгляд звернення Київської обласної ради стосовно впровадження чат-боту «СтопНаркотик»</w:t>
      </w:r>
    </w:p>
    <w:p w:rsidR="009E73DC" w:rsidRPr="009E73DC" w:rsidRDefault="009E73DC" w:rsidP="009E73DC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4203" w:rsidRDefault="00D34203" w:rsidP="00D34203">
      <w:pPr>
        <w:spacing w:after="0" w:line="301" w:lineRule="atLeast"/>
        <w:jc w:val="both"/>
        <w:textAlignment w:val="top"/>
        <w:rPr>
          <w:lang w:val="uk-UA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8E58F5" w:rsidRPr="00FE235A" w:rsidRDefault="00D34203" w:rsidP="00FE2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CB0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895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8E58F5" w:rsidRPr="00895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схвалення проекту рішення «Про добровільне приєднання Дроздівської сільської територіальної громади сіл Дрозди та Мазепинці Білоцерківського району Київської області до Білоцерківської міської територіальної громади Київської області»</w:t>
        </w:r>
      </w:hyperlink>
    </w:p>
    <w:p w:rsidR="00D34203" w:rsidRPr="00FE235A" w:rsidRDefault="00D34203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CB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E235A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8E58F5" w:rsidRPr="00FE235A">
        <w:rPr>
          <w:rFonts w:ascii="Times New Roman" w:hAnsi="Times New Roman" w:cs="Times New Roman"/>
          <w:sz w:val="24"/>
          <w:szCs w:val="24"/>
        </w:rPr>
        <w:t>Швець С.С. – начальник юридичного управління  міської ради;</w:t>
      </w:r>
    </w:p>
    <w:p w:rsidR="00D34203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4203" w:rsidRPr="00FE235A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D34203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F07FCE" w:rsidRPr="00FE235A">
        <w:rPr>
          <w:rFonts w:ascii="Times New Roman" w:hAnsi="Times New Roman" w:cs="Times New Roman"/>
          <w:sz w:val="24"/>
          <w:szCs w:val="24"/>
        </w:rPr>
        <w:t xml:space="preserve">винести на розгляд сесії </w:t>
      </w:r>
      <w:r w:rsidR="008E58F5" w:rsidRPr="00FE235A">
        <w:rPr>
          <w:rFonts w:ascii="Times New Roman" w:hAnsi="Times New Roman" w:cs="Times New Roman"/>
          <w:sz w:val="24"/>
          <w:szCs w:val="24"/>
        </w:rPr>
        <w:t>з пропозицією підтримати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4203" w:rsidRPr="00FE235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D34203" w:rsidRPr="00FE235A">
        <w:rPr>
          <w:rFonts w:ascii="Times New Roman" w:hAnsi="Times New Roman" w:cs="Times New Roman"/>
          <w:sz w:val="24"/>
          <w:szCs w:val="24"/>
        </w:rPr>
        <w:t xml:space="preserve">  за –  одноголосно</w:t>
      </w:r>
    </w:p>
    <w:p w:rsidR="00D34203" w:rsidRPr="00FE235A" w:rsidRDefault="00D34203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ACB" w:rsidRPr="0008233B" w:rsidRDefault="008E58F5" w:rsidP="0008233B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FE235A">
        <w:rPr>
          <w:rFonts w:ascii="Times New Roman" w:hAnsi="Times New Roman" w:cs="Times New Roman"/>
          <w:b/>
          <w:sz w:val="24"/>
          <w:szCs w:val="24"/>
        </w:rPr>
        <w:t>Слухали: 2.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08233B" w:rsidRPr="009E73D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 внесення змін в рішення міської ради від 23 грудня 2014року №1372-68-</w:t>
      </w:r>
      <w:r w:rsidR="0008233B" w:rsidRPr="009E73DC">
        <w:rPr>
          <w:rFonts w:ascii="Times New Roman" w:eastAsia="Times New Roman" w:hAnsi="Times New Roman" w:cs="Times New Roman"/>
          <w:color w:val="333333"/>
          <w:sz w:val="24"/>
          <w:szCs w:val="24"/>
        </w:rPr>
        <w:t>VI </w:t>
      </w:r>
      <w:r w:rsidR="0008233B" w:rsidRPr="009E73D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«Про деякі питання безоплатної первинної правової допомоги в м. Біла Церква» шляхом викладення додатку у новій редакції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235A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>Швець С.С. – начальник юридичного управління  міської ради;</w:t>
      </w:r>
    </w:p>
    <w:p w:rsidR="00911ACB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 xml:space="preserve">винести на розгляд сесії з пропозицією підтримати 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 за –  одноголосно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35A">
        <w:rPr>
          <w:rFonts w:ascii="Times New Roman" w:hAnsi="Times New Roman" w:cs="Times New Roman"/>
          <w:b/>
          <w:sz w:val="24"/>
          <w:szCs w:val="24"/>
        </w:rPr>
        <w:t>Слухали</w:t>
      </w:r>
      <w:r w:rsidR="00911ACB" w:rsidRPr="00FE23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235A">
        <w:rPr>
          <w:rFonts w:ascii="Times New Roman" w:hAnsi="Times New Roman" w:cs="Times New Roman"/>
          <w:b/>
          <w:sz w:val="24"/>
          <w:szCs w:val="24"/>
        </w:rPr>
        <w:t>3.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>Про затвердження Програми профілактики рецидивної злочинності та правопорушень у м.Біла Церква на 2020-2022 роки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1ACB" w:rsidRPr="00FE235A">
        <w:rPr>
          <w:rFonts w:ascii="Times New Roman" w:hAnsi="Times New Roman" w:cs="Times New Roman"/>
          <w:b/>
          <w:sz w:val="24"/>
          <w:szCs w:val="24"/>
        </w:rPr>
        <w:t>Доповідала</w:t>
      </w:r>
      <w:r w:rsidRPr="00FE235A">
        <w:rPr>
          <w:rFonts w:ascii="Times New Roman" w:hAnsi="Times New Roman" w:cs="Times New Roman"/>
          <w:b/>
          <w:sz w:val="24"/>
          <w:szCs w:val="24"/>
        </w:rPr>
        <w:t>: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>Новогребельська І.В. – заступник міського  голови;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 за –  одноголосно</w:t>
      </w:r>
    </w:p>
    <w:p w:rsidR="00D34203" w:rsidRPr="00FE235A" w:rsidRDefault="00D34203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35A">
        <w:rPr>
          <w:rFonts w:ascii="Times New Roman" w:hAnsi="Times New Roman" w:cs="Times New Roman"/>
          <w:b/>
          <w:sz w:val="24"/>
          <w:szCs w:val="24"/>
        </w:rPr>
        <w:t>Слухали: 4.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>Про затвердження на посаді заступника міського голови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235A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>Поліщук С.</w:t>
      </w:r>
      <w:r w:rsidR="0075691E" w:rsidRPr="00FE235A">
        <w:rPr>
          <w:rFonts w:ascii="Times New Roman" w:hAnsi="Times New Roman" w:cs="Times New Roman"/>
          <w:sz w:val="24"/>
          <w:szCs w:val="24"/>
        </w:rPr>
        <w:t>М</w:t>
      </w:r>
      <w:r w:rsidR="00911ACB" w:rsidRPr="00FE235A">
        <w:rPr>
          <w:rFonts w:ascii="Times New Roman" w:hAnsi="Times New Roman" w:cs="Times New Roman"/>
          <w:sz w:val="24"/>
          <w:szCs w:val="24"/>
        </w:rPr>
        <w:t>. - претендент на посаду  заступника міського голови;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В обгороренні питання взяли участь депутати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>Наконечний С.П., Савчук  В.П., Панасов В.О.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911ACB" w:rsidRPr="00FE235A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 за –  </w:t>
      </w:r>
      <w:r w:rsidR="0075691E" w:rsidRPr="00FE235A">
        <w:rPr>
          <w:rFonts w:ascii="Times New Roman" w:hAnsi="Times New Roman" w:cs="Times New Roman"/>
          <w:sz w:val="24"/>
          <w:szCs w:val="24"/>
        </w:rPr>
        <w:t>2</w:t>
      </w:r>
    </w:p>
    <w:p w:rsidR="0075691E" w:rsidRPr="00FE235A" w:rsidRDefault="0075691E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23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235A">
        <w:rPr>
          <w:rFonts w:ascii="Times New Roman" w:hAnsi="Times New Roman" w:cs="Times New Roman"/>
          <w:sz w:val="24"/>
          <w:szCs w:val="24"/>
        </w:rPr>
        <w:t xml:space="preserve">проти -0 </w:t>
      </w:r>
    </w:p>
    <w:p w:rsidR="0075691E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691E" w:rsidRPr="00FE235A">
        <w:rPr>
          <w:rFonts w:ascii="Times New Roman" w:hAnsi="Times New Roman" w:cs="Times New Roman"/>
          <w:sz w:val="24"/>
          <w:szCs w:val="24"/>
        </w:rPr>
        <w:t xml:space="preserve">  утримались – 1 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b/>
          <w:sz w:val="24"/>
          <w:szCs w:val="24"/>
        </w:rPr>
        <w:lastRenderedPageBreak/>
        <w:t>Слухали: 5.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75691E" w:rsidRPr="00FE235A">
        <w:rPr>
          <w:rFonts w:ascii="Times New Roman" w:hAnsi="Times New Roman" w:cs="Times New Roman"/>
          <w:sz w:val="24"/>
          <w:szCs w:val="24"/>
        </w:rPr>
        <w:t>Про внесення змін до рішення Білоцерківської міської ради від 11 грудня 2015р.№07-02-VІІ «Про затвердження Регламенту Білоцерківської міської ради VII скликання»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235A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75691E" w:rsidRPr="00FE235A">
        <w:rPr>
          <w:rFonts w:ascii="Times New Roman" w:hAnsi="Times New Roman" w:cs="Times New Roman"/>
          <w:sz w:val="24"/>
          <w:szCs w:val="24"/>
        </w:rPr>
        <w:t>Король А.П. депутат;</w:t>
      </w:r>
    </w:p>
    <w:p w:rsidR="008E58F5" w:rsidRPr="00FE235A" w:rsidRDefault="00C37EBC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691E" w:rsidRPr="00FE235A">
        <w:rPr>
          <w:rFonts w:ascii="Times New Roman" w:hAnsi="Times New Roman" w:cs="Times New Roman"/>
          <w:b/>
          <w:sz w:val="24"/>
          <w:szCs w:val="24"/>
        </w:rPr>
        <w:t>В обгов</w:t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оренні питання взяли участь депутати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75691E" w:rsidRPr="00FE235A">
        <w:rPr>
          <w:rFonts w:ascii="Times New Roman" w:hAnsi="Times New Roman" w:cs="Times New Roman"/>
          <w:sz w:val="24"/>
          <w:szCs w:val="24"/>
        </w:rPr>
        <w:t>Панасов В.О., Наконечний С.П.,</w:t>
      </w:r>
      <w:r w:rsidRPr="00FE235A">
        <w:rPr>
          <w:rFonts w:ascii="Times New Roman" w:hAnsi="Times New Roman" w:cs="Times New Roman"/>
          <w:sz w:val="24"/>
          <w:szCs w:val="24"/>
        </w:rPr>
        <w:t>Савчук В.П.,</w:t>
      </w:r>
      <w:r w:rsidR="0075691E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Pr="00FE235A">
        <w:rPr>
          <w:rFonts w:ascii="Times New Roman" w:hAnsi="Times New Roman" w:cs="Times New Roman"/>
          <w:sz w:val="24"/>
          <w:szCs w:val="24"/>
        </w:rPr>
        <w:t xml:space="preserve">Мартинюк С.І., </w:t>
      </w:r>
      <w:r w:rsidR="0075691E" w:rsidRPr="00FE235A">
        <w:rPr>
          <w:rFonts w:ascii="Times New Roman" w:hAnsi="Times New Roman" w:cs="Times New Roman"/>
          <w:sz w:val="24"/>
          <w:szCs w:val="24"/>
        </w:rPr>
        <w:t xml:space="preserve">Швець С.С. – начальник юридичного управління  міської ради; Кошель В.О. - секретар міської ради; </w:t>
      </w:r>
    </w:p>
    <w:p w:rsidR="008E58F5" w:rsidRPr="00895CB0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895CB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8E58F5" w:rsidRPr="00895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EBC" w:rsidRPr="00895CB0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 з доопрацюванням</w:t>
      </w:r>
      <w:r w:rsidR="00895CB0">
        <w:rPr>
          <w:rFonts w:ascii="Times New Roman" w:hAnsi="Times New Roman" w:cs="Times New Roman"/>
          <w:sz w:val="24"/>
          <w:szCs w:val="24"/>
          <w:lang w:val="uk-UA"/>
        </w:rPr>
        <w:t xml:space="preserve"> та погодженням юридичним управлінням міської ради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 за –  одноголосно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EBC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35A">
        <w:rPr>
          <w:rFonts w:ascii="Times New Roman" w:hAnsi="Times New Roman" w:cs="Times New Roman"/>
          <w:b/>
          <w:sz w:val="24"/>
          <w:szCs w:val="24"/>
        </w:rPr>
        <w:t>Слухали: 6.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C37EBC" w:rsidRPr="00FE235A">
        <w:rPr>
          <w:rFonts w:ascii="Times New Roman" w:hAnsi="Times New Roman" w:cs="Times New Roman"/>
          <w:sz w:val="24"/>
          <w:szCs w:val="24"/>
        </w:rPr>
        <w:t>Про виведення Кандаурова С.М. із персонального складу виконавчого комітету Білоцерківської міської ради та введення в його склад Лентюгова А.В.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235A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C37EBC" w:rsidRPr="00FE235A">
        <w:rPr>
          <w:rFonts w:ascii="Times New Roman" w:hAnsi="Times New Roman" w:cs="Times New Roman"/>
          <w:sz w:val="24"/>
          <w:szCs w:val="24"/>
        </w:rPr>
        <w:t>Мартинюк С.І. – депутат;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винести на розгляд сесії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пропозицією пітримати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 за –  одноголосно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35A">
        <w:rPr>
          <w:rFonts w:ascii="Times New Roman" w:hAnsi="Times New Roman" w:cs="Times New Roman"/>
          <w:b/>
          <w:sz w:val="24"/>
          <w:szCs w:val="24"/>
        </w:rPr>
        <w:t>Слухали: 7.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C37EBC" w:rsidRPr="00FE235A">
        <w:rPr>
          <w:rFonts w:ascii="Times New Roman" w:hAnsi="Times New Roman" w:cs="Times New Roman"/>
          <w:sz w:val="24"/>
          <w:szCs w:val="24"/>
        </w:rPr>
        <w:t>Про розгляд звернення Київської обласної ради стосовно впровадження чат-боту «СтопНаркотик»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7EBC" w:rsidRPr="00FE235A">
        <w:rPr>
          <w:rFonts w:ascii="Times New Roman" w:hAnsi="Times New Roman" w:cs="Times New Roman"/>
          <w:b/>
          <w:sz w:val="24"/>
          <w:szCs w:val="24"/>
        </w:rPr>
        <w:t>Доповідала</w:t>
      </w:r>
      <w:r w:rsidRPr="00FE235A">
        <w:rPr>
          <w:rFonts w:ascii="Times New Roman" w:hAnsi="Times New Roman" w:cs="Times New Roman"/>
          <w:b/>
          <w:sz w:val="24"/>
          <w:szCs w:val="24"/>
        </w:rPr>
        <w:t>:</w:t>
      </w:r>
      <w:r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C37EBC" w:rsidRPr="00FE235A">
        <w:rPr>
          <w:rFonts w:ascii="Times New Roman" w:hAnsi="Times New Roman" w:cs="Times New Roman"/>
          <w:sz w:val="24"/>
          <w:szCs w:val="24"/>
        </w:rPr>
        <w:t>Новогребельська І.В. – заступник міського  голови;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В обгорорен</w:t>
      </w:r>
      <w:r w:rsidR="001C19B3" w:rsidRPr="00FE235A">
        <w:rPr>
          <w:rFonts w:ascii="Times New Roman" w:hAnsi="Times New Roman" w:cs="Times New Roman"/>
          <w:b/>
          <w:sz w:val="24"/>
          <w:szCs w:val="24"/>
        </w:rPr>
        <w:t>ні питання взяли участь депутат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и:</w:t>
      </w:r>
      <w:r w:rsidR="001C19B3" w:rsidRPr="00FE235A">
        <w:rPr>
          <w:rFonts w:ascii="Times New Roman" w:hAnsi="Times New Roman" w:cs="Times New Roman"/>
          <w:sz w:val="24"/>
          <w:szCs w:val="24"/>
        </w:rPr>
        <w:t xml:space="preserve"> Панасов В.О.,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="00C37EBC" w:rsidRPr="00FE235A">
        <w:rPr>
          <w:rFonts w:ascii="Times New Roman" w:hAnsi="Times New Roman" w:cs="Times New Roman"/>
          <w:sz w:val="24"/>
          <w:szCs w:val="24"/>
        </w:rPr>
        <w:t>Наконечний С.П.</w:t>
      </w:r>
      <w:r w:rsidR="001C19B3" w:rsidRPr="00FE235A">
        <w:rPr>
          <w:rFonts w:ascii="Times New Roman" w:hAnsi="Times New Roman" w:cs="Times New Roman"/>
          <w:sz w:val="24"/>
          <w:szCs w:val="24"/>
        </w:rPr>
        <w:t>, Кошель В.О. – секретар міської ради.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</w:t>
      </w:r>
      <w:r w:rsidRPr="00FE235A">
        <w:rPr>
          <w:rFonts w:ascii="Times New Roman" w:hAnsi="Times New Roman" w:cs="Times New Roman"/>
          <w:sz w:val="24"/>
          <w:szCs w:val="24"/>
        </w:rPr>
        <w:t xml:space="preserve">інформацію </w:t>
      </w:r>
      <w:r w:rsidR="001C19B3" w:rsidRPr="00FE235A">
        <w:rPr>
          <w:rFonts w:ascii="Times New Roman" w:hAnsi="Times New Roman" w:cs="Times New Roman"/>
          <w:sz w:val="24"/>
          <w:szCs w:val="24"/>
        </w:rPr>
        <w:t xml:space="preserve">взято до відома </w:t>
      </w:r>
    </w:p>
    <w:p w:rsidR="008E58F5" w:rsidRPr="00FE235A" w:rsidRDefault="00FE235A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58F5" w:rsidRPr="00FE235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8E58F5" w:rsidRPr="00FE235A">
        <w:rPr>
          <w:rFonts w:ascii="Times New Roman" w:hAnsi="Times New Roman" w:cs="Times New Roman"/>
          <w:sz w:val="24"/>
          <w:szCs w:val="24"/>
        </w:rPr>
        <w:t xml:space="preserve">  за –  одноголосно</w:t>
      </w: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8F5" w:rsidRPr="00FE235A" w:rsidRDefault="008E58F5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203" w:rsidRPr="00FE235A" w:rsidRDefault="00D34203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203" w:rsidRPr="00FE235A" w:rsidRDefault="0075691E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F07FCE" w:rsidRPr="00FE235A">
        <w:rPr>
          <w:rFonts w:ascii="Times New Roman" w:hAnsi="Times New Roman" w:cs="Times New Roman"/>
          <w:sz w:val="24"/>
          <w:szCs w:val="24"/>
        </w:rPr>
        <w:t xml:space="preserve"> комісії   </w:t>
      </w:r>
      <w:r w:rsidR="00F07FCE" w:rsidRPr="00FE235A">
        <w:rPr>
          <w:rFonts w:ascii="Times New Roman" w:hAnsi="Times New Roman" w:cs="Times New Roman"/>
          <w:sz w:val="24"/>
          <w:szCs w:val="24"/>
        </w:rPr>
        <w:tab/>
      </w:r>
      <w:r w:rsidR="00F07FCE" w:rsidRPr="00FE235A">
        <w:rPr>
          <w:rFonts w:ascii="Times New Roman" w:hAnsi="Times New Roman" w:cs="Times New Roman"/>
          <w:sz w:val="24"/>
          <w:szCs w:val="24"/>
        </w:rPr>
        <w:tab/>
      </w:r>
      <w:r w:rsidR="00F07FCE" w:rsidRPr="00FE235A">
        <w:rPr>
          <w:rFonts w:ascii="Times New Roman" w:hAnsi="Times New Roman" w:cs="Times New Roman"/>
          <w:sz w:val="24"/>
          <w:szCs w:val="24"/>
        </w:rPr>
        <w:tab/>
      </w:r>
      <w:r w:rsidR="00F07FCE" w:rsidRPr="00FE235A">
        <w:rPr>
          <w:rFonts w:ascii="Times New Roman" w:hAnsi="Times New Roman" w:cs="Times New Roman"/>
          <w:sz w:val="24"/>
          <w:szCs w:val="24"/>
        </w:rPr>
        <w:tab/>
      </w:r>
      <w:r w:rsidR="00F07FCE" w:rsidRPr="00FE235A">
        <w:rPr>
          <w:rFonts w:ascii="Times New Roman" w:hAnsi="Times New Roman" w:cs="Times New Roman"/>
          <w:sz w:val="24"/>
          <w:szCs w:val="24"/>
        </w:rPr>
        <w:tab/>
      </w:r>
      <w:r w:rsidR="00F07FCE" w:rsidRPr="00FE235A">
        <w:rPr>
          <w:rFonts w:ascii="Times New Roman" w:hAnsi="Times New Roman" w:cs="Times New Roman"/>
          <w:sz w:val="24"/>
          <w:szCs w:val="24"/>
        </w:rPr>
        <w:tab/>
      </w:r>
      <w:r w:rsidR="00F07FCE" w:rsidRPr="00FE235A">
        <w:rPr>
          <w:rFonts w:ascii="Times New Roman" w:hAnsi="Times New Roman" w:cs="Times New Roman"/>
          <w:sz w:val="24"/>
          <w:szCs w:val="24"/>
        </w:rPr>
        <w:tab/>
      </w:r>
      <w:r w:rsidRPr="00FE235A">
        <w:rPr>
          <w:rFonts w:ascii="Times New Roman" w:hAnsi="Times New Roman" w:cs="Times New Roman"/>
          <w:sz w:val="24"/>
          <w:szCs w:val="24"/>
        </w:rPr>
        <w:t xml:space="preserve">      Наконечний С.П.</w:t>
      </w:r>
    </w:p>
    <w:p w:rsidR="00C37EBC" w:rsidRPr="00FE235A" w:rsidRDefault="00C37EBC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203" w:rsidRPr="00FE235A" w:rsidRDefault="00D34203" w:rsidP="00FE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A">
        <w:rPr>
          <w:rFonts w:ascii="Times New Roman" w:hAnsi="Times New Roman" w:cs="Times New Roman"/>
          <w:sz w:val="24"/>
          <w:szCs w:val="24"/>
        </w:rPr>
        <w:t xml:space="preserve">Секретар комісії                                                            </w:t>
      </w:r>
      <w:r w:rsidR="00F07FCE" w:rsidRPr="00FE23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235A">
        <w:rPr>
          <w:rFonts w:ascii="Times New Roman" w:hAnsi="Times New Roman" w:cs="Times New Roman"/>
          <w:sz w:val="24"/>
          <w:szCs w:val="24"/>
        </w:rPr>
        <w:t>Савчук В.П.</w:t>
      </w:r>
    </w:p>
    <w:p w:rsidR="001C09AF" w:rsidRPr="00D34203" w:rsidRDefault="001C09AF">
      <w:pPr>
        <w:rPr>
          <w:lang w:val="uk-UA"/>
        </w:rPr>
      </w:pPr>
    </w:p>
    <w:sectPr w:rsidR="001C09AF" w:rsidRPr="00D34203" w:rsidSect="001C19B3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13" w:rsidRDefault="00727213" w:rsidP="0038367E">
      <w:pPr>
        <w:spacing w:after="0" w:line="240" w:lineRule="auto"/>
      </w:pPr>
      <w:r>
        <w:separator/>
      </w:r>
    </w:p>
  </w:endnote>
  <w:endnote w:type="continuationSeparator" w:id="1">
    <w:p w:rsidR="00727213" w:rsidRDefault="00727213" w:rsidP="003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13" w:rsidRDefault="00727213" w:rsidP="0038367E">
      <w:pPr>
        <w:spacing w:after="0" w:line="240" w:lineRule="auto"/>
      </w:pPr>
      <w:r>
        <w:separator/>
      </w:r>
    </w:p>
  </w:footnote>
  <w:footnote w:type="continuationSeparator" w:id="1">
    <w:p w:rsidR="00727213" w:rsidRDefault="00727213" w:rsidP="0038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064"/>
      <w:docPartObj>
        <w:docPartGallery w:val="Page Numbers (Top of Page)"/>
        <w:docPartUnique/>
      </w:docPartObj>
    </w:sdtPr>
    <w:sdtContent>
      <w:p w:rsidR="001C19B3" w:rsidRDefault="00237BD4">
        <w:pPr>
          <w:pStyle w:val="a5"/>
          <w:jc w:val="center"/>
        </w:pPr>
        <w:fldSimple w:instr=" PAGE   \* MERGEFORMAT ">
          <w:r w:rsidR="0008233B">
            <w:rPr>
              <w:noProof/>
            </w:rPr>
            <w:t>2</w:t>
          </w:r>
        </w:fldSimple>
      </w:p>
    </w:sdtContent>
  </w:sdt>
  <w:p w:rsidR="0075691E" w:rsidRDefault="007569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B9"/>
    <w:multiLevelType w:val="hybridMultilevel"/>
    <w:tmpl w:val="7B922A68"/>
    <w:lvl w:ilvl="0" w:tplc="638C6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203"/>
    <w:rsid w:val="00064FC0"/>
    <w:rsid w:val="0008233B"/>
    <w:rsid w:val="000D796D"/>
    <w:rsid w:val="001C09AF"/>
    <w:rsid w:val="001C19B3"/>
    <w:rsid w:val="00237BD4"/>
    <w:rsid w:val="00277563"/>
    <w:rsid w:val="00280E95"/>
    <w:rsid w:val="002E69D9"/>
    <w:rsid w:val="003018AA"/>
    <w:rsid w:val="0038367E"/>
    <w:rsid w:val="00555CA1"/>
    <w:rsid w:val="005654DB"/>
    <w:rsid w:val="00727213"/>
    <w:rsid w:val="00735EBB"/>
    <w:rsid w:val="0075691E"/>
    <w:rsid w:val="00831045"/>
    <w:rsid w:val="00895CB0"/>
    <w:rsid w:val="008A2040"/>
    <w:rsid w:val="008E58F5"/>
    <w:rsid w:val="00911ACB"/>
    <w:rsid w:val="009163D0"/>
    <w:rsid w:val="009E73DC"/>
    <w:rsid w:val="009F1FA1"/>
    <w:rsid w:val="00B73FBB"/>
    <w:rsid w:val="00B97183"/>
    <w:rsid w:val="00BC6A30"/>
    <w:rsid w:val="00C37EBC"/>
    <w:rsid w:val="00CD585E"/>
    <w:rsid w:val="00D34203"/>
    <w:rsid w:val="00D55207"/>
    <w:rsid w:val="00E16968"/>
    <w:rsid w:val="00F07FCE"/>
    <w:rsid w:val="00FE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E"/>
  </w:style>
  <w:style w:type="paragraph" w:styleId="1">
    <w:name w:val="heading 1"/>
    <w:basedOn w:val="a"/>
    <w:link w:val="10"/>
    <w:uiPriority w:val="9"/>
    <w:qFormat/>
    <w:rsid w:val="00D3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34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20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7E"/>
  </w:style>
  <w:style w:type="paragraph" w:styleId="a7">
    <w:name w:val="footer"/>
    <w:basedOn w:val="a"/>
    <w:link w:val="a8"/>
    <w:uiPriority w:val="99"/>
    <w:semiHidden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67E"/>
  </w:style>
  <w:style w:type="paragraph" w:styleId="a9">
    <w:name w:val="Normal (Web)"/>
    <w:basedOn w:val="a"/>
    <w:uiPriority w:val="99"/>
    <w:semiHidden/>
    <w:unhideWhenUsed/>
    <w:rsid w:val="009E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E73DC"/>
    <w:rPr>
      <w:b/>
      <w:bCs/>
    </w:rPr>
  </w:style>
  <w:style w:type="character" w:customStyle="1" w:styleId="apple-converted-space">
    <w:name w:val="apple-converted-space"/>
    <w:basedOn w:val="a0"/>
    <w:rsid w:val="009E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405_2-11_pro_skhvalennia_proektu_rishennia_pro_dobrovilne_pryiednannia_drozdivskoi_silskoi_terytorialnoi_hromady_sil_drozdy_ta_mazepyntsi_bilotserkivskoho_raionu_kyivskoi_oblasti_do_bilotserkivskoi_miskoi_terytorialnoi_hromady_kyivskoi_oblasti/6394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1405_2-11_pro_skhvalennia_proektu_rishennia_pro_dobrovilne_pryiednannia_drozdivskoi_silskoi_terytorialnoi_hromady_sil_drozdy_ta_mazepyntsi_bilotserkivskoho_raionu_kyivskoi_oblasti_do_bilotserkivskoi_miskoi_terytorialnoi_hromady_kyivskoi_oblasti/6394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.bc-rada.gov.ua/miska_rada/normatyvni_akty/1405_2-11_pro_skhvalennia_proektu_rishennia_pro_dobrovilne_pryiednannia_drozdivskoi_silskoi_terytorialnoi_hromady_sil_drozdy_ta_mazepyntsi_bilotserkivskoho_raionu_kyivskoi_oblasti_do_bilotserkivskoi_miskoi_terytorialnoi_hromady_kyivskoi_oblasti/639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11</cp:revision>
  <cp:lastPrinted>2019-11-20T08:54:00Z</cp:lastPrinted>
  <dcterms:created xsi:type="dcterms:W3CDTF">2019-11-07T12:13:00Z</dcterms:created>
  <dcterms:modified xsi:type="dcterms:W3CDTF">2019-11-21T14:15:00Z</dcterms:modified>
</cp:coreProperties>
</file>