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AC" w:rsidRPr="00BA25AC" w:rsidRDefault="00BA25AC" w:rsidP="00BA25AC">
      <w:pPr>
        <w:ind w:firstLine="900"/>
        <w:jc w:val="center"/>
        <w:rPr>
          <w:b/>
          <w:lang w:val="en-US"/>
        </w:rPr>
      </w:pPr>
      <w:r w:rsidRPr="00A81B29">
        <w:rPr>
          <w:b/>
          <w:lang w:val="uk-UA"/>
        </w:rPr>
        <w:t xml:space="preserve">ПРОТОКОЛ № </w:t>
      </w:r>
      <w:r>
        <w:rPr>
          <w:b/>
          <w:lang w:val="en-US"/>
        </w:rPr>
        <w:t>38</w:t>
      </w:r>
    </w:p>
    <w:p w:rsidR="00BA25AC" w:rsidRPr="00F53B3C" w:rsidRDefault="00BA25AC" w:rsidP="00BA25AC">
      <w:pPr>
        <w:tabs>
          <w:tab w:val="left" w:pos="7384"/>
        </w:tabs>
        <w:jc w:val="both"/>
        <w:rPr>
          <w:b/>
          <w:lang w:val="uk-UA"/>
        </w:rPr>
      </w:pPr>
      <w:r>
        <w:rPr>
          <w:b/>
          <w:lang w:val="uk-UA"/>
        </w:rPr>
        <w:t>Засідання</w:t>
      </w:r>
      <w:r w:rsidRPr="00F53B3C">
        <w:rPr>
          <w:b/>
          <w:lang w:val="uk-UA"/>
        </w:rPr>
        <w:t xml:space="preserve"> постійної комісії з питань інвестицій, регуляторної політики, торгівлі, послуг та розвитку підприємництва, власності, комунального майна та приватизації</w:t>
      </w:r>
    </w:p>
    <w:p w:rsidR="00BA25AC" w:rsidRPr="00A81B29" w:rsidRDefault="00BA25AC" w:rsidP="00BA25AC">
      <w:pPr>
        <w:ind w:firstLine="900"/>
        <w:jc w:val="center"/>
        <w:rPr>
          <w:b/>
          <w:lang w:val="uk-UA"/>
        </w:rPr>
      </w:pPr>
    </w:p>
    <w:p w:rsidR="00BA25AC" w:rsidRPr="00A81B29" w:rsidRDefault="00BA25AC" w:rsidP="00BA25AC">
      <w:pPr>
        <w:tabs>
          <w:tab w:val="left" w:pos="7384"/>
        </w:tabs>
        <w:rPr>
          <w:i/>
          <w:lang w:val="uk-UA"/>
        </w:rPr>
      </w:pPr>
      <w:r w:rsidRPr="00BA25AC">
        <w:rPr>
          <w:i/>
        </w:rPr>
        <w:t>18</w:t>
      </w:r>
      <w:r w:rsidRPr="00A81B29">
        <w:rPr>
          <w:i/>
          <w:lang w:val="uk-UA"/>
        </w:rPr>
        <w:t xml:space="preserve"> </w:t>
      </w:r>
      <w:proofErr w:type="spellStart"/>
      <w:r w:rsidRPr="00BA25AC">
        <w:rPr>
          <w:i/>
        </w:rPr>
        <w:t>грудня</w:t>
      </w:r>
      <w:proofErr w:type="spellEnd"/>
      <w:r w:rsidRPr="00A81B29">
        <w:rPr>
          <w:i/>
          <w:lang w:val="uk-UA"/>
        </w:rPr>
        <w:t xml:space="preserve"> 2017 року                                                                  </w:t>
      </w:r>
      <w:r w:rsidRPr="00A81B29">
        <w:rPr>
          <w:b/>
          <w:i/>
          <w:lang w:val="uk-UA"/>
        </w:rPr>
        <w:t xml:space="preserve">           </w:t>
      </w:r>
      <w:r w:rsidRPr="00A81B29">
        <w:rPr>
          <w:i/>
          <w:lang w:val="uk-UA"/>
        </w:rPr>
        <w:t>м. Біла Церква,</w:t>
      </w:r>
    </w:p>
    <w:p w:rsidR="00BA25AC" w:rsidRPr="00A81B29" w:rsidRDefault="00BA25AC" w:rsidP="00BA25AC">
      <w:pPr>
        <w:tabs>
          <w:tab w:val="left" w:pos="7384"/>
        </w:tabs>
        <w:rPr>
          <w:i/>
          <w:lang w:val="uk-UA"/>
        </w:rPr>
      </w:pPr>
      <w:r>
        <w:rPr>
          <w:i/>
          <w:lang w:val="uk-UA"/>
        </w:rPr>
        <w:t>Початок о 10:00</w:t>
      </w:r>
      <w:r w:rsidRPr="00A81B29">
        <w:rPr>
          <w:i/>
          <w:lang w:val="uk-UA"/>
        </w:rPr>
        <w:t xml:space="preserve">                                                                           </w:t>
      </w:r>
      <w:r>
        <w:rPr>
          <w:i/>
          <w:lang w:val="uk-UA"/>
        </w:rPr>
        <w:t xml:space="preserve"> </w:t>
      </w:r>
      <w:r w:rsidRPr="00A81B29">
        <w:rPr>
          <w:i/>
          <w:lang w:val="uk-UA"/>
        </w:rPr>
        <w:t xml:space="preserve">  </w:t>
      </w:r>
      <w:r>
        <w:rPr>
          <w:i/>
          <w:lang w:val="uk-UA"/>
        </w:rPr>
        <w:t xml:space="preserve">   </w:t>
      </w:r>
      <w:r w:rsidRPr="00A81B29">
        <w:rPr>
          <w:i/>
          <w:lang w:val="uk-UA"/>
        </w:rPr>
        <w:t>вул. Я. Мудрого, 15,</w:t>
      </w:r>
    </w:p>
    <w:p w:rsidR="00BA25AC" w:rsidRPr="00A81B29" w:rsidRDefault="00BA25AC" w:rsidP="00BA25AC">
      <w:pPr>
        <w:tabs>
          <w:tab w:val="left" w:pos="7384"/>
        </w:tabs>
        <w:ind w:firstLine="900"/>
        <w:rPr>
          <w:i/>
          <w:lang w:val="uk-UA"/>
        </w:rPr>
      </w:pPr>
      <w:r w:rsidRPr="00A81B29">
        <w:rPr>
          <w:i/>
          <w:lang w:val="uk-UA"/>
        </w:rPr>
        <w:tab/>
      </w:r>
    </w:p>
    <w:p w:rsidR="00BA25AC" w:rsidRPr="00557F15" w:rsidRDefault="00BA25AC" w:rsidP="00717A59">
      <w:pPr>
        <w:tabs>
          <w:tab w:val="left" w:pos="7384"/>
        </w:tabs>
        <w:jc w:val="both"/>
        <w:rPr>
          <w:b/>
          <w:lang w:val="uk-UA"/>
        </w:rPr>
      </w:pPr>
      <w:r w:rsidRPr="00A81B29">
        <w:rPr>
          <w:b/>
          <w:lang w:val="uk-UA"/>
        </w:rPr>
        <w:t xml:space="preserve">Присутні депутати: </w:t>
      </w:r>
      <w:r>
        <w:rPr>
          <w:b/>
          <w:lang w:val="uk-UA"/>
        </w:rPr>
        <w:t xml:space="preserve"> </w:t>
      </w:r>
      <w:r>
        <w:rPr>
          <w:lang w:val="uk-UA"/>
        </w:rPr>
        <w:t>Мартинюк С.І.,</w:t>
      </w:r>
      <w:r w:rsidRPr="00BA25AC">
        <w:rPr>
          <w:lang w:val="uk-UA"/>
        </w:rPr>
        <w:t xml:space="preserve"> </w:t>
      </w:r>
      <w:r>
        <w:rPr>
          <w:lang w:val="uk-UA"/>
        </w:rPr>
        <w:t>Даліба О.А.,  Бабенко О.М., Гончар А.А.,</w:t>
      </w:r>
      <w:r w:rsidRPr="00955D58">
        <w:rPr>
          <w:lang w:val="uk-UA"/>
        </w:rPr>
        <w:t xml:space="preserve"> </w:t>
      </w:r>
      <w:r>
        <w:rPr>
          <w:lang w:val="uk-UA"/>
        </w:rPr>
        <w:t>Король А.П., Коробчук В.В., Музальов О.О., Оселедько Ю.П.</w:t>
      </w:r>
      <w:r>
        <w:rPr>
          <w:b/>
          <w:lang w:val="uk-UA"/>
        </w:rPr>
        <w:t xml:space="preserve">, </w:t>
      </w:r>
      <w:r>
        <w:rPr>
          <w:lang w:val="uk-UA"/>
        </w:rPr>
        <w:t>Русс О.М.,</w:t>
      </w:r>
      <w:r>
        <w:rPr>
          <w:b/>
          <w:lang w:val="uk-UA"/>
        </w:rPr>
        <w:t xml:space="preserve"> </w:t>
      </w:r>
      <w:r>
        <w:rPr>
          <w:lang w:val="uk-UA"/>
        </w:rPr>
        <w:t>Шевченко О.О.</w:t>
      </w:r>
    </w:p>
    <w:p w:rsidR="00BA25AC" w:rsidRPr="00A81B29" w:rsidRDefault="00BA25AC" w:rsidP="00717A59">
      <w:pPr>
        <w:tabs>
          <w:tab w:val="left" w:pos="7384"/>
        </w:tabs>
        <w:jc w:val="both"/>
        <w:rPr>
          <w:lang w:val="uk-UA"/>
        </w:rPr>
      </w:pPr>
    </w:p>
    <w:p w:rsidR="00BA25AC" w:rsidRPr="00557F15" w:rsidRDefault="00BA25AC" w:rsidP="00717A59">
      <w:pPr>
        <w:tabs>
          <w:tab w:val="left" w:pos="7384"/>
        </w:tabs>
        <w:jc w:val="both"/>
        <w:rPr>
          <w:b/>
          <w:lang w:val="uk-UA"/>
        </w:rPr>
      </w:pPr>
      <w:r w:rsidRPr="00A81B29">
        <w:rPr>
          <w:b/>
          <w:lang w:val="uk-UA"/>
        </w:rPr>
        <w:t>Відсутні депутати:</w:t>
      </w:r>
      <w:r>
        <w:rPr>
          <w:b/>
          <w:lang w:val="uk-UA"/>
        </w:rPr>
        <w:t xml:space="preserve">   </w:t>
      </w:r>
      <w:r>
        <w:rPr>
          <w:lang w:val="uk-UA"/>
        </w:rPr>
        <w:t>Джегур Г.В.</w:t>
      </w:r>
    </w:p>
    <w:p w:rsidR="00BA25AC" w:rsidRPr="00A81B29" w:rsidRDefault="00BA25AC" w:rsidP="00717A59">
      <w:pPr>
        <w:tabs>
          <w:tab w:val="left" w:pos="7384"/>
        </w:tabs>
        <w:jc w:val="both"/>
        <w:rPr>
          <w:lang w:val="uk-UA"/>
        </w:rPr>
      </w:pPr>
    </w:p>
    <w:p w:rsidR="00BA25AC" w:rsidRDefault="00BA25AC" w:rsidP="00717A59">
      <w:pPr>
        <w:tabs>
          <w:tab w:val="left" w:pos="7384"/>
        </w:tabs>
        <w:jc w:val="both"/>
        <w:rPr>
          <w:lang w:val="uk-UA"/>
        </w:rPr>
      </w:pPr>
      <w:r w:rsidRPr="00A81B29">
        <w:rPr>
          <w:b/>
          <w:lang w:val="uk-UA"/>
        </w:rPr>
        <w:t>Вів засідання</w:t>
      </w:r>
      <w:r>
        <w:rPr>
          <w:b/>
          <w:lang w:val="uk-UA"/>
        </w:rPr>
        <w:t>:</w:t>
      </w:r>
      <w:r w:rsidRPr="00A81B29">
        <w:rPr>
          <w:b/>
          <w:lang w:val="uk-UA"/>
        </w:rPr>
        <w:t xml:space="preserve"> </w:t>
      </w:r>
      <w:r>
        <w:rPr>
          <w:lang w:val="uk-UA"/>
        </w:rPr>
        <w:t>Мартинюк С.І.</w:t>
      </w:r>
      <w:r w:rsidRPr="00A81B29">
        <w:rPr>
          <w:lang w:val="uk-UA"/>
        </w:rPr>
        <w:t xml:space="preserve"> (голова комісії)</w:t>
      </w:r>
    </w:p>
    <w:p w:rsidR="00BA25AC" w:rsidRDefault="00BA25AC" w:rsidP="00717A59">
      <w:pPr>
        <w:tabs>
          <w:tab w:val="left" w:pos="7384"/>
        </w:tabs>
        <w:jc w:val="both"/>
        <w:rPr>
          <w:lang w:val="uk-UA"/>
        </w:rPr>
      </w:pPr>
    </w:p>
    <w:p w:rsidR="00BA25AC" w:rsidRDefault="00BA25AC" w:rsidP="00717A59">
      <w:pPr>
        <w:tabs>
          <w:tab w:val="left" w:pos="7384"/>
        </w:tabs>
        <w:jc w:val="both"/>
        <w:rPr>
          <w:b/>
          <w:lang w:val="uk-UA"/>
        </w:rPr>
      </w:pPr>
      <w:r w:rsidRPr="00A81B29">
        <w:rPr>
          <w:b/>
          <w:lang w:val="uk-UA"/>
        </w:rPr>
        <w:t>Присутні:</w:t>
      </w:r>
    </w:p>
    <w:p w:rsidR="00BA25AC" w:rsidRPr="00CE1CCC" w:rsidRDefault="00BA25AC" w:rsidP="00717A59">
      <w:pPr>
        <w:jc w:val="both"/>
        <w:rPr>
          <w:bCs/>
          <w:iCs/>
          <w:lang w:val="uk-UA" w:eastAsia="en-US"/>
        </w:rPr>
      </w:pPr>
      <w:r w:rsidRPr="00813999">
        <w:rPr>
          <w:b/>
          <w:lang w:val="uk-UA"/>
        </w:rPr>
        <w:t xml:space="preserve">Гребенюк Р.І. </w:t>
      </w:r>
      <w:r>
        <w:rPr>
          <w:lang w:val="uk-UA"/>
        </w:rPr>
        <w:t xml:space="preserve">– начальник </w:t>
      </w:r>
      <w:r>
        <w:rPr>
          <w:bCs/>
          <w:iCs/>
          <w:lang w:val="uk-UA" w:eastAsia="en-US"/>
        </w:rPr>
        <w:t>у</w:t>
      </w:r>
      <w:proofErr w:type="spellStart"/>
      <w:r w:rsidRPr="00CE1CCC">
        <w:rPr>
          <w:bCs/>
          <w:iCs/>
          <w:lang w:eastAsia="en-US"/>
        </w:rPr>
        <w:t>правління</w:t>
      </w:r>
      <w:proofErr w:type="spellEnd"/>
      <w:r w:rsidRPr="00CE1CCC">
        <w:rPr>
          <w:bCs/>
          <w:iCs/>
          <w:lang w:eastAsia="en-US"/>
        </w:rPr>
        <w:t xml:space="preserve"> </w:t>
      </w:r>
      <w:proofErr w:type="spellStart"/>
      <w:r w:rsidRPr="00CE1CCC">
        <w:rPr>
          <w:bCs/>
          <w:iCs/>
          <w:lang w:eastAsia="en-US"/>
        </w:rPr>
        <w:t>комунальної</w:t>
      </w:r>
      <w:proofErr w:type="spellEnd"/>
      <w:r w:rsidRPr="00CE1CCC">
        <w:rPr>
          <w:bCs/>
          <w:iCs/>
          <w:lang w:eastAsia="en-US"/>
        </w:rPr>
        <w:t xml:space="preserve"> </w:t>
      </w:r>
      <w:proofErr w:type="spellStart"/>
      <w:r w:rsidRPr="00CE1CCC">
        <w:rPr>
          <w:bCs/>
          <w:iCs/>
          <w:lang w:eastAsia="en-US"/>
        </w:rPr>
        <w:t>власності</w:t>
      </w:r>
      <w:proofErr w:type="spellEnd"/>
      <w:r w:rsidRPr="00CE1CCC">
        <w:rPr>
          <w:bCs/>
          <w:iCs/>
          <w:lang w:eastAsia="en-US"/>
        </w:rPr>
        <w:t xml:space="preserve"> та </w:t>
      </w:r>
      <w:proofErr w:type="spellStart"/>
      <w:r w:rsidRPr="00CE1CCC">
        <w:rPr>
          <w:bCs/>
          <w:iCs/>
          <w:lang w:eastAsia="en-US"/>
        </w:rPr>
        <w:t>концесії</w:t>
      </w:r>
      <w:proofErr w:type="spellEnd"/>
      <w:r w:rsidR="00122055">
        <w:rPr>
          <w:bCs/>
          <w:iCs/>
          <w:lang w:val="uk-UA" w:eastAsia="en-US"/>
        </w:rPr>
        <w:t xml:space="preserve"> міської ради</w:t>
      </w:r>
      <w:r>
        <w:rPr>
          <w:bCs/>
          <w:iCs/>
          <w:lang w:val="uk-UA" w:eastAsia="en-US"/>
        </w:rPr>
        <w:t>;</w:t>
      </w:r>
      <w:r w:rsidRPr="00CE1CCC">
        <w:rPr>
          <w:bCs/>
          <w:iCs/>
          <w:lang w:eastAsia="en-US"/>
        </w:rPr>
        <w:tab/>
      </w:r>
    </w:p>
    <w:p w:rsidR="00BA25AC" w:rsidRDefault="00BA25AC" w:rsidP="00717A59">
      <w:pPr>
        <w:jc w:val="both"/>
        <w:rPr>
          <w:bCs/>
          <w:iCs/>
          <w:lang w:val="uk-UA" w:eastAsia="en-US"/>
        </w:rPr>
      </w:pPr>
      <w:r w:rsidRPr="00955D58">
        <w:rPr>
          <w:b/>
          <w:lang w:eastAsia="en-US"/>
        </w:rPr>
        <w:t>Денисова Л</w:t>
      </w:r>
      <w:r w:rsidRPr="00955D58">
        <w:rPr>
          <w:b/>
          <w:lang w:val="uk-UA" w:eastAsia="en-US"/>
        </w:rPr>
        <w:t>.</w:t>
      </w:r>
      <w:r w:rsidRPr="00955D58">
        <w:rPr>
          <w:b/>
          <w:lang w:eastAsia="en-US"/>
        </w:rPr>
        <w:t xml:space="preserve"> Б</w:t>
      </w:r>
      <w:r w:rsidRPr="00955D58">
        <w:rPr>
          <w:b/>
          <w:lang w:val="uk-UA" w:eastAsia="en-US"/>
        </w:rPr>
        <w:t xml:space="preserve">. </w:t>
      </w:r>
      <w:r>
        <w:rPr>
          <w:lang w:val="uk-UA"/>
        </w:rPr>
        <w:t>–</w:t>
      </w:r>
      <w:r>
        <w:rPr>
          <w:b/>
          <w:lang w:val="uk-UA" w:eastAsia="en-US"/>
        </w:rPr>
        <w:t xml:space="preserve"> </w:t>
      </w:r>
      <w:r w:rsidRPr="00955D58">
        <w:rPr>
          <w:lang w:val="uk-UA" w:eastAsia="en-US"/>
        </w:rPr>
        <w:t>начальник відділу</w:t>
      </w:r>
      <w:r>
        <w:rPr>
          <w:b/>
          <w:lang w:val="uk-UA" w:eastAsia="en-US"/>
        </w:rPr>
        <w:t xml:space="preserve"> </w:t>
      </w:r>
      <w:proofErr w:type="spellStart"/>
      <w:r w:rsidRPr="00955D58">
        <w:rPr>
          <w:bCs/>
          <w:iCs/>
          <w:lang w:eastAsia="en-US"/>
        </w:rPr>
        <w:t>капітального</w:t>
      </w:r>
      <w:proofErr w:type="spellEnd"/>
      <w:r w:rsidRPr="00955D58">
        <w:rPr>
          <w:bCs/>
          <w:iCs/>
          <w:lang w:eastAsia="en-US"/>
        </w:rPr>
        <w:t xml:space="preserve"> </w:t>
      </w:r>
      <w:proofErr w:type="spellStart"/>
      <w:r w:rsidRPr="00955D58">
        <w:rPr>
          <w:bCs/>
          <w:iCs/>
          <w:lang w:eastAsia="en-US"/>
        </w:rPr>
        <w:t>будівництва</w:t>
      </w:r>
      <w:proofErr w:type="spellEnd"/>
      <w:r w:rsidR="00122055">
        <w:rPr>
          <w:bCs/>
          <w:iCs/>
          <w:lang w:val="uk-UA" w:eastAsia="en-US"/>
        </w:rPr>
        <w:t xml:space="preserve"> міської ради</w:t>
      </w:r>
      <w:r>
        <w:rPr>
          <w:bCs/>
          <w:iCs/>
          <w:lang w:val="uk-UA" w:eastAsia="en-US"/>
        </w:rPr>
        <w:t>;</w:t>
      </w:r>
    </w:p>
    <w:p w:rsidR="00B34D63" w:rsidRDefault="00BA25AC" w:rsidP="00717A59">
      <w:pPr>
        <w:jc w:val="both"/>
        <w:rPr>
          <w:b/>
          <w:lang w:val="uk-UA"/>
        </w:rPr>
      </w:pPr>
      <w:r>
        <w:rPr>
          <w:b/>
          <w:lang w:val="uk-UA"/>
        </w:rPr>
        <w:t>Грисюк</w:t>
      </w:r>
      <w:r w:rsidR="00026173">
        <w:rPr>
          <w:b/>
          <w:lang w:val="uk-UA"/>
        </w:rPr>
        <w:t xml:space="preserve"> С.І. </w:t>
      </w:r>
      <w:r w:rsidR="00D550D7">
        <w:rPr>
          <w:b/>
          <w:lang w:val="uk-UA"/>
        </w:rPr>
        <w:t>–</w:t>
      </w:r>
      <w:r w:rsidR="00026173">
        <w:rPr>
          <w:b/>
          <w:lang w:val="uk-UA"/>
        </w:rPr>
        <w:t xml:space="preserve"> </w:t>
      </w:r>
      <w:r w:rsidR="00D550D7" w:rsidRPr="00D550D7">
        <w:rPr>
          <w:lang w:val="uk-UA"/>
        </w:rPr>
        <w:t xml:space="preserve">начальник </w:t>
      </w:r>
      <w:r w:rsidR="00D550D7">
        <w:rPr>
          <w:lang w:val="uk-UA"/>
        </w:rPr>
        <w:t>КП БМР «Спецкомбінат з надання ритуальних послуг»</w:t>
      </w:r>
    </w:p>
    <w:p w:rsidR="00122055" w:rsidRDefault="00BA25AC" w:rsidP="00122055">
      <w:pPr>
        <w:jc w:val="both"/>
        <w:rPr>
          <w:lang w:val="uk-UA"/>
        </w:rPr>
      </w:pPr>
      <w:r>
        <w:rPr>
          <w:b/>
          <w:lang w:val="uk-UA"/>
        </w:rPr>
        <w:t xml:space="preserve">Гудівська Л.В. – </w:t>
      </w:r>
      <w:r w:rsidRPr="00BA25AC">
        <w:rPr>
          <w:lang w:val="uk-UA"/>
        </w:rPr>
        <w:t xml:space="preserve">заступник начальника з фінансів </w:t>
      </w:r>
      <w:r w:rsidR="00122055">
        <w:rPr>
          <w:lang w:val="uk-UA"/>
        </w:rPr>
        <w:t>КП БМР «Спецкомбінат з надання ритуальних послуг»</w:t>
      </w:r>
    </w:p>
    <w:p w:rsidR="00BA25AC" w:rsidRDefault="00BA25AC" w:rsidP="00122055">
      <w:pPr>
        <w:jc w:val="both"/>
        <w:rPr>
          <w:lang w:val="uk-UA"/>
        </w:rPr>
      </w:pPr>
    </w:p>
    <w:p w:rsidR="00BA25AC" w:rsidRDefault="00BA25AC">
      <w:pPr>
        <w:rPr>
          <w:lang w:val="uk-UA"/>
        </w:rPr>
      </w:pPr>
    </w:p>
    <w:p w:rsidR="00BA25AC" w:rsidRDefault="00BA25AC" w:rsidP="00BA25AC">
      <w:pPr>
        <w:jc w:val="center"/>
        <w:rPr>
          <w:b/>
          <w:bCs/>
          <w:iCs/>
          <w:lang w:val="uk-UA" w:eastAsia="en-US"/>
        </w:rPr>
      </w:pPr>
      <w:r w:rsidRPr="00143282">
        <w:rPr>
          <w:b/>
          <w:bCs/>
          <w:iCs/>
          <w:lang w:val="uk-UA" w:eastAsia="en-US"/>
        </w:rPr>
        <w:t>Порядок денний:</w:t>
      </w:r>
    </w:p>
    <w:p w:rsidR="00BA25AC" w:rsidRDefault="00BA25AC" w:rsidP="00BA25AC">
      <w:pPr>
        <w:jc w:val="center"/>
        <w:rPr>
          <w:b/>
          <w:bCs/>
          <w:iCs/>
          <w:lang w:val="uk-UA" w:eastAsia="en-US"/>
        </w:rPr>
      </w:pPr>
    </w:p>
    <w:p w:rsidR="00717A59" w:rsidRPr="005E15AA" w:rsidRDefault="00717A59" w:rsidP="00717A59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eastAsia="Calibri"/>
          <w:lang w:val="uk-UA"/>
        </w:rPr>
      </w:pPr>
      <w:r w:rsidRPr="005E15AA">
        <w:rPr>
          <w:lang w:val="uk-UA"/>
        </w:rPr>
        <w:t>Розгляд проекту рішення «</w:t>
      </w:r>
      <w:r w:rsidRPr="005E15AA">
        <w:rPr>
          <w:rFonts w:eastAsia="Calibri"/>
          <w:lang w:val="uk-UA"/>
        </w:rPr>
        <w:t>Про безоплатну передачу з балансу комунальної установи Білоцерківської  міської  ради  «Інспекція з благоустрою міста Біла Церква» на  баланс комунального підприємства Білоцерківської міської ради «Білоцерківський міський парк культури та відпочинку імені Т.Г. Шевченка» транспортного засобу»</w:t>
      </w:r>
    </w:p>
    <w:p w:rsidR="00BA25AC" w:rsidRPr="00717A59" w:rsidRDefault="00717A59" w:rsidP="00717A59">
      <w:pPr>
        <w:pStyle w:val="a3"/>
        <w:numPr>
          <w:ilvl w:val="0"/>
          <w:numId w:val="2"/>
        </w:numPr>
        <w:ind w:left="0" w:firstLine="0"/>
        <w:jc w:val="both"/>
        <w:rPr>
          <w:b/>
          <w:bCs/>
          <w:iCs/>
          <w:lang w:val="uk-UA" w:eastAsia="en-US"/>
        </w:rPr>
      </w:pPr>
      <w:r w:rsidRPr="00717A59">
        <w:rPr>
          <w:lang w:val="uk-UA"/>
        </w:rPr>
        <w:t>Розгляд висновку щодо укладення або ні договору купівлі-продажу нежитлових приміщень, які затверджені до приватизації шляхом викупу на пленарному засіданні тридцять п’ятої сесії Білоцерківської міської ради від 31.08.2017 року</w:t>
      </w:r>
    </w:p>
    <w:p w:rsidR="00717A59" w:rsidRPr="00717A59" w:rsidRDefault="009B17FC" w:rsidP="00717A59">
      <w:pPr>
        <w:pStyle w:val="a3"/>
        <w:numPr>
          <w:ilvl w:val="0"/>
          <w:numId w:val="2"/>
        </w:numPr>
        <w:ind w:left="0" w:firstLine="0"/>
        <w:jc w:val="both"/>
        <w:rPr>
          <w:b/>
          <w:bCs/>
          <w:iCs/>
          <w:lang w:val="uk-UA" w:eastAsia="en-US"/>
        </w:rPr>
      </w:pPr>
      <w:r w:rsidRPr="005E15AA">
        <w:rPr>
          <w:lang w:val="uk-UA"/>
        </w:rPr>
        <w:t>Розгляд експертного висновку до проекту рішення виконавчого комітету Білоцерківської міської ради «Про тарифи на ритуальні послуги»</w:t>
      </w:r>
    </w:p>
    <w:p w:rsidR="00D550D7" w:rsidRPr="00D550D7" w:rsidRDefault="00D550D7" w:rsidP="00D550D7">
      <w:pPr>
        <w:pStyle w:val="a3"/>
        <w:numPr>
          <w:ilvl w:val="0"/>
          <w:numId w:val="2"/>
        </w:numPr>
        <w:ind w:left="0" w:firstLine="0"/>
        <w:jc w:val="both"/>
        <w:rPr>
          <w:b/>
          <w:bCs/>
          <w:i/>
          <w:iCs/>
          <w:lang w:val="uk-UA" w:eastAsia="en-US"/>
        </w:rPr>
      </w:pPr>
      <w:r w:rsidRPr="00D550D7">
        <w:rPr>
          <w:lang w:val="uk-UA"/>
        </w:rPr>
        <w:t xml:space="preserve">Розгляд проекту рішення </w:t>
      </w:r>
      <w:r w:rsidRPr="00D550D7">
        <w:rPr>
          <w:b/>
          <w:lang w:val="uk-UA"/>
        </w:rPr>
        <w:t>«</w:t>
      </w:r>
      <w:hyperlink r:id="rId6" w:history="1">
        <w:r w:rsidRPr="00D550D7">
          <w:rPr>
            <w:lang w:val="uk-UA"/>
          </w:rPr>
          <w:t>Про безоплатну передачу з балансу відділу капітального будівництва Білоцерківської міської ради на баланс комунального підприємства Білоцерківської міської ради «Білоцерківтепломережа», управління освіти і науки Білоцерківської міської ради, комунального підприємства Білоцерківської міської ради «Муніципальне шляхово-експлуатаційне управління», Департаменту житлово-комунального господарства Білоцерківської міської ради, управління охорони здоров'я Білоцерківської міської ради    закінчених будівництвом об'єктів</w:t>
        </w:r>
      </w:hyperlink>
      <w:r w:rsidRPr="00D550D7">
        <w:rPr>
          <w:lang w:val="uk-UA"/>
        </w:rPr>
        <w:t>»</w:t>
      </w:r>
    </w:p>
    <w:p w:rsidR="00BA25AC" w:rsidRPr="00D550D7" w:rsidRDefault="00BA25AC" w:rsidP="00D550D7">
      <w:pPr>
        <w:pStyle w:val="a3"/>
        <w:ind w:left="502"/>
        <w:rPr>
          <w:b/>
          <w:bCs/>
          <w:iCs/>
          <w:lang w:val="uk-UA" w:eastAsia="en-US"/>
        </w:rPr>
      </w:pPr>
    </w:p>
    <w:p w:rsidR="00BA25AC" w:rsidRDefault="00BA25AC" w:rsidP="00BA25AC">
      <w:pPr>
        <w:jc w:val="center"/>
        <w:rPr>
          <w:b/>
          <w:bCs/>
          <w:iCs/>
          <w:lang w:val="uk-UA" w:eastAsia="en-US"/>
        </w:rPr>
      </w:pPr>
    </w:p>
    <w:p w:rsidR="00BA25AC" w:rsidRDefault="00BA25AC" w:rsidP="001143C0">
      <w:pPr>
        <w:jc w:val="both"/>
        <w:rPr>
          <w:b/>
          <w:bCs/>
          <w:iCs/>
          <w:lang w:val="uk-UA" w:eastAsia="en-US"/>
        </w:rPr>
      </w:pPr>
    </w:p>
    <w:p w:rsidR="00717A59" w:rsidRDefault="00717A59" w:rsidP="001143C0">
      <w:pPr>
        <w:jc w:val="both"/>
        <w:rPr>
          <w:b/>
          <w:bCs/>
          <w:iCs/>
          <w:lang w:val="uk-UA" w:eastAsia="en-US"/>
        </w:rPr>
      </w:pPr>
    </w:p>
    <w:p w:rsidR="00717A59" w:rsidRDefault="00717A59" w:rsidP="001143C0">
      <w:pPr>
        <w:jc w:val="both"/>
        <w:rPr>
          <w:b/>
          <w:bCs/>
          <w:iCs/>
          <w:lang w:val="uk-UA" w:eastAsia="en-US"/>
        </w:rPr>
      </w:pPr>
    </w:p>
    <w:p w:rsidR="00717A59" w:rsidRDefault="00717A59" w:rsidP="001143C0">
      <w:pPr>
        <w:jc w:val="both"/>
        <w:rPr>
          <w:b/>
          <w:bCs/>
          <w:iCs/>
          <w:lang w:val="uk-UA" w:eastAsia="en-US"/>
        </w:rPr>
      </w:pPr>
    </w:p>
    <w:p w:rsidR="00717A59" w:rsidRDefault="00717A59" w:rsidP="001143C0">
      <w:pPr>
        <w:jc w:val="both"/>
        <w:rPr>
          <w:b/>
          <w:bCs/>
          <w:iCs/>
          <w:lang w:val="uk-UA" w:eastAsia="en-US"/>
        </w:rPr>
      </w:pPr>
    </w:p>
    <w:p w:rsidR="00717A59" w:rsidRDefault="00717A59" w:rsidP="001143C0">
      <w:pPr>
        <w:jc w:val="both"/>
        <w:rPr>
          <w:b/>
          <w:bCs/>
          <w:iCs/>
          <w:lang w:val="uk-UA" w:eastAsia="en-US"/>
        </w:rPr>
      </w:pPr>
    </w:p>
    <w:p w:rsidR="00717A59" w:rsidRDefault="00717A59" w:rsidP="001143C0">
      <w:pPr>
        <w:jc w:val="both"/>
        <w:rPr>
          <w:b/>
          <w:bCs/>
          <w:iCs/>
          <w:lang w:val="uk-UA" w:eastAsia="en-US"/>
        </w:rPr>
      </w:pPr>
    </w:p>
    <w:p w:rsidR="00717A59" w:rsidRDefault="00717A59" w:rsidP="001143C0">
      <w:pPr>
        <w:jc w:val="both"/>
        <w:rPr>
          <w:b/>
          <w:bCs/>
          <w:iCs/>
          <w:lang w:val="uk-UA" w:eastAsia="en-US"/>
        </w:rPr>
      </w:pPr>
    </w:p>
    <w:p w:rsidR="00D550D7" w:rsidRDefault="00D550D7" w:rsidP="001143C0">
      <w:pPr>
        <w:jc w:val="both"/>
        <w:rPr>
          <w:b/>
          <w:bCs/>
          <w:iCs/>
          <w:lang w:val="uk-UA" w:eastAsia="en-US"/>
        </w:rPr>
      </w:pPr>
    </w:p>
    <w:p w:rsidR="001143C0" w:rsidRDefault="00BA25AC" w:rsidP="00717A59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rFonts w:eastAsia="Calibri"/>
          <w:lang w:val="uk-UA"/>
        </w:rPr>
      </w:pPr>
      <w:r w:rsidRPr="00BA25AC">
        <w:rPr>
          <w:b/>
          <w:lang w:val="uk-UA"/>
        </w:rPr>
        <w:lastRenderedPageBreak/>
        <w:t>Слухали:</w:t>
      </w:r>
      <w:r w:rsidRPr="00717A59">
        <w:rPr>
          <w:lang w:val="uk-UA"/>
        </w:rPr>
        <w:t xml:space="preserve"> </w:t>
      </w:r>
      <w:r w:rsidR="00717A59" w:rsidRPr="005E15AA">
        <w:rPr>
          <w:rFonts w:eastAsia="Calibri"/>
          <w:lang w:val="uk-UA"/>
        </w:rPr>
        <w:t>Про безоплатну передачу з балансу комунальної установи Білоцерківської  міської  ради  «Інспекція з благоустрою міста Біла Церква» на  баланс комунального підприємства Білоцерківської міської ради «Білоцерківський міський парк культури та відпочинку імені Т.Г.</w:t>
      </w:r>
      <w:r w:rsidR="00122055">
        <w:rPr>
          <w:rFonts w:eastAsia="Calibri"/>
          <w:lang w:val="uk-UA"/>
        </w:rPr>
        <w:t xml:space="preserve"> Шевченка» транспортного засобу</w:t>
      </w:r>
    </w:p>
    <w:p w:rsidR="00122055" w:rsidRPr="00122055" w:rsidRDefault="00122055" w:rsidP="00122055">
      <w:pPr>
        <w:pStyle w:val="a3"/>
        <w:spacing w:line="276" w:lineRule="auto"/>
        <w:ind w:left="360"/>
        <w:jc w:val="both"/>
        <w:rPr>
          <w:rFonts w:eastAsia="Calibri"/>
          <w:lang w:val="uk-UA"/>
        </w:rPr>
      </w:pPr>
      <w:r w:rsidRPr="00122055">
        <w:rPr>
          <w:b/>
          <w:lang w:val="uk-UA"/>
        </w:rPr>
        <w:t>Доповідав:</w:t>
      </w:r>
      <w:r>
        <w:rPr>
          <w:b/>
          <w:lang w:val="uk-UA"/>
        </w:rPr>
        <w:t xml:space="preserve"> </w:t>
      </w:r>
      <w:r w:rsidRPr="00BA25AC">
        <w:rPr>
          <w:lang w:val="uk-UA"/>
        </w:rPr>
        <w:t xml:space="preserve">начальника </w:t>
      </w:r>
      <w:r w:rsidRPr="00BA25AC">
        <w:rPr>
          <w:bCs/>
          <w:iCs/>
          <w:lang w:val="uk-UA" w:eastAsia="en-US"/>
        </w:rPr>
        <w:t>у</w:t>
      </w:r>
      <w:r w:rsidRPr="00717A59">
        <w:rPr>
          <w:bCs/>
          <w:iCs/>
          <w:lang w:val="uk-UA" w:eastAsia="en-US"/>
        </w:rPr>
        <w:t>правління комунальної власності та концесії</w:t>
      </w:r>
      <w:r w:rsidRPr="00BA25AC">
        <w:rPr>
          <w:bCs/>
          <w:iCs/>
          <w:lang w:val="uk-UA" w:eastAsia="en-US"/>
        </w:rPr>
        <w:t xml:space="preserve"> </w:t>
      </w:r>
      <w:r>
        <w:rPr>
          <w:lang w:val="uk-UA"/>
        </w:rPr>
        <w:t xml:space="preserve"> Гребенюк</w:t>
      </w:r>
      <w:r w:rsidRPr="00BA25AC">
        <w:rPr>
          <w:lang w:val="uk-UA"/>
        </w:rPr>
        <w:t xml:space="preserve"> Р.І.</w:t>
      </w:r>
    </w:p>
    <w:p w:rsidR="00BA25AC" w:rsidRPr="00BA25AC" w:rsidRDefault="00BA25AC" w:rsidP="00717A59">
      <w:pPr>
        <w:ind w:firstLine="360"/>
        <w:jc w:val="both"/>
        <w:rPr>
          <w:bCs/>
          <w:iCs/>
          <w:lang w:val="uk-UA" w:eastAsia="en-US"/>
        </w:rPr>
      </w:pPr>
      <w:r w:rsidRPr="00BA25AC">
        <w:rPr>
          <w:lang w:val="uk-UA"/>
        </w:rPr>
        <w:t>В обговоренні питання взяли участь депутати Мартинюк С.І</w:t>
      </w:r>
      <w:r w:rsidR="001143C0">
        <w:rPr>
          <w:lang w:val="uk-UA"/>
        </w:rPr>
        <w:t>., Шевченко О.О.</w:t>
      </w:r>
    </w:p>
    <w:p w:rsidR="00BA25AC" w:rsidRDefault="00BA25AC" w:rsidP="00717A59">
      <w:pPr>
        <w:pStyle w:val="a4"/>
        <w:spacing w:before="0" w:beforeAutospacing="0" w:after="0" w:afterAutospacing="0" w:line="270" w:lineRule="atLeast"/>
        <w:ind w:firstLine="360"/>
        <w:jc w:val="both"/>
        <w:textAlignment w:val="top"/>
        <w:rPr>
          <w:lang w:val="uk-UA"/>
        </w:rPr>
      </w:pPr>
      <w:r w:rsidRPr="003C719D">
        <w:rPr>
          <w:b/>
          <w:lang w:val="uk-UA" w:eastAsia="en-US"/>
        </w:rPr>
        <w:t>Вирішили:</w:t>
      </w:r>
      <w:r>
        <w:rPr>
          <w:b/>
          <w:lang w:val="uk-UA" w:eastAsia="en-US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підтримати</w:t>
      </w:r>
    </w:p>
    <w:p w:rsidR="00BA25AC" w:rsidRPr="00717A59" w:rsidRDefault="00717A59" w:rsidP="00717A59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</w:t>
      </w:r>
      <w:r w:rsidR="00BA25AC" w:rsidRPr="00717A59">
        <w:rPr>
          <w:b/>
          <w:lang w:val="uk-UA"/>
        </w:rPr>
        <w:t xml:space="preserve"> Голосували:  </w:t>
      </w:r>
      <w:r w:rsidR="00BA25AC" w:rsidRPr="00717A59">
        <w:rPr>
          <w:lang w:val="uk-UA"/>
        </w:rPr>
        <w:t>за – одноголосно</w:t>
      </w:r>
    </w:p>
    <w:p w:rsidR="001143C0" w:rsidRPr="001143C0" w:rsidRDefault="00BA25AC" w:rsidP="00717A59">
      <w:pPr>
        <w:pStyle w:val="a3"/>
        <w:tabs>
          <w:tab w:val="left" w:pos="7384"/>
        </w:tabs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 w:rsidR="00717A59">
        <w:rPr>
          <w:lang w:val="uk-UA"/>
        </w:rPr>
        <w:t xml:space="preserve">               </w:t>
      </w:r>
      <w:r w:rsidRPr="00BA25AC">
        <w:rPr>
          <w:lang w:val="uk-UA"/>
        </w:rPr>
        <w:t>проти – 0</w:t>
      </w:r>
    </w:p>
    <w:p w:rsidR="00BA25AC" w:rsidRDefault="00BA25AC" w:rsidP="00717A59">
      <w:pPr>
        <w:pStyle w:val="a3"/>
        <w:tabs>
          <w:tab w:val="left" w:pos="7384"/>
        </w:tabs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 w:rsidR="00717A59">
        <w:rPr>
          <w:lang w:val="uk-UA"/>
        </w:rPr>
        <w:t xml:space="preserve">               </w:t>
      </w:r>
      <w:r w:rsidRPr="00BA25AC">
        <w:rPr>
          <w:lang w:val="uk-UA"/>
        </w:rPr>
        <w:t xml:space="preserve">утримались – 0 </w:t>
      </w:r>
    </w:p>
    <w:p w:rsidR="00717A59" w:rsidRDefault="00717A59" w:rsidP="00717A59">
      <w:pPr>
        <w:pStyle w:val="a3"/>
        <w:tabs>
          <w:tab w:val="left" w:pos="7384"/>
        </w:tabs>
        <w:jc w:val="both"/>
        <w:rPr>
          <w:lang w:val="uk-UA"/>
        </w:rPr>
      </w:pPr>
    </w:p>
    <w:p w:rsidR="001143C0" w:rsidRPr="00BA25AC" w:rsidRDefault="001143C0" w:rsidP="00717A59">
      <w:pPr>
        <w:pStyle w:val="a3"/>
        <w:tabs>
          <w:tab w:val="left" w:pos="7384"/>
        </w:tabs>
        <w:jc w:val="both"/>
        <w:rPr>
          <w:lang w:val="uk-UA"/>
        </w:rPr>
      </w:pPr>
    </w:p>
    <w:p w:rsidR="001143C0" w:rsidRPr="00122055" w:rsidRDefault="001143C0" w:rsidP="00717A59">
      <w:pPr>
        <w:pStyle w:val="a3"/>
        <w:numPr>
          <w:ilvl w:val="0"/>
          <w:numId w:val="3"/>
        </w:numPr>
        <w:ind w:left="0" w:firstLine="284"/>
        <w:jc w:val="both"/>
        <w:rPr>
          <w:b/>
          <w:bCs/>
          <w:iCs/>
          <w:lang w:val="uk-UA" w:eastAsia="en-US"/>
        </w:rPr>
      </w:pPr>
      <w:r w:rsidRPr="00717A59">
        <w:rPr>
          <w:b/>
          <w:lang w:val="uk-UA"/>
        </w:rPr>
        <w:t>Слухали:</w:t>
      </w:r>
      <w:r w:rsidRPr="00717A59">
        <w:rPr>
          <w:lang w:val="uk-UA"/>
        </w:rPr>
        <w:t xml:space="preserve">  </w:t>
      </w:r>
      <w:r w:rsidR="00122055">
        <w:rPr>
          <w:lang w:val="uk-UA"/>
        </w:rPr>
        <w:t>В</w:t>
      </w:r>
      <w:r w:rsidR="00717A59" w:rsidRPr="00717A59">
        <w:rPr>
          <w:lang w:val="uk-UA"/>
        </w:rPr>
        <w:t>исновок щодо укладення або ні договору купівлі-продажу нежитлових приміщень, які затверджені до приватизації шляхом викупу на пленарному засіданні тридцять п’ятої сесії Білоцерківської міської ради від 31.08.2017 року</w:t>
      </w:r>
      <w:r w:rsidR="00717A59">
        <w:rPr>
          <w:lang w:val="uk-UA"/>
        </w:rPr>
        <w:t>.</w:t>
      </w:r>
    </w:p>
    <w:p w:rsidR="00122055" w:rsidRPr="00122055" w:rsidRDefault="00122055" w:rsidP="00122055">
      <w:pPr>
        <w:pStyle w:val="a3"/>
        <w:spacing w:line="276" w:lineRule="auto"/>
        <w:jc w:val="both"/>
        <w:rPr>
          <w:rFonts w:eastAsia="Calibri"/>
          <w:lang w:val="uk-UA"/>
        </w:rPr>
      </w:pPr>
      <w:r w:rsidRPr="00122055">
        <w:rPr>
          <w:b/>
          <w:lang w:val="uk-UA"/>
        </w:rPr>
        <w:t>Доповідав:</w:t>
      </w:r>
      <w:r>
        <w:rPr>
          <w:b/>
          <w:lang w:val="uk-UA"/>
        </w:rPr>
        <w:t xml:space="preserve"> </w:t>
      </w:r>
      <w:r w:rsidRPr="00BA25AC">
        <w:rPr>
          <w:lang w:val="uk-UA"/>
        </w:rPr>
        <w:t xml:space="preserve">начальника </w:t>
      </w:r>
      <w:r w:rsidRPr="00BA25AC">
        <w:rPr>
          <w:bCs/>
          <w:iCs/>
          <w:lang w:val="uk-UA" w:eastAsia="en-US"/>
        </w:rPr>
        <w:t>у</w:t>
      </w:r>
      <w:r w:rsidRPr="00717A59">
        <w:rPr>
          <w:bCs/>
          <w:iCs/>
          <w:lang w:val="uk-UA" w:eastAsia="en-US"/>
        </w:rPr>
        <w:t>правління комунальної власності та концесії</w:t>
      </w:r>
      <w:r w:rsidRPr="00BA25AC">
        <w:rPr>
          <w:bCs/>
          <w:iCs/>
          <w:lang w:val="uk-UA" w:eastAsia="en-US"/>
        </w:rPr>
        <w:t xml:space="preserve"> </w:t>
      </w:r>
      <w:r>
        <w:rPr>
          <w:lang w:val="uk-UA"/>
        </w:rPr>
        <w:t xml:space="preserve"> Гребенюк</w:t>
      </w:r>
      <w:r w:rsidRPr="00BA25AC">
        <w:rPr>
          <w:lang w:val="uk-UA"/>
        </w:rPr>
        <w:t xml:space="preserve"> Р.І.</w:t>
      </w:r>
    </w:p>
    <w:p w:rsidR="001143C0" w:rsidRPr="00BA25AC" w:rsidRDefault="001143C0" w:rsidP="00717A59">
      <w:pPr>
        <w:ind w:firstLine="426"/>
        <w:jc w:val="both"/>
        <w:rPr>
          <w:bCs/>
          <w:iCs/>
          <w:lang w:val="uk-UA" w:eastAsia="en-US"/>
        </w:rPr>
      </w:pPr>
      <w:r w:rsidRPr="00BA25AC">
        <w:rPr>
          <w:lang w:val="uk-UA"/>
        </w:rPr>
        <w:t>В обговоренні питання взяли участь депутати Мартинюк С.І</w:t>
      </w:r>
      <w:r>
        <w:rPr>
          <w:lang w:val="uk-UA"/>
        </w:rPr>
        <w:t>.,</w:t>
      </w:r>
      <w:r w:rsidRPr="001143C0">
        <w:rPr>
          <w:lang w:val="uk-UA"/>
        </w:rPr>
        <w:t xml:space="preserve"> </w:t>
      </w:r>
      <w:r w:rsidR="00717A59">
        <w:rPr>
          <w:lang w:val="uk-UA"/>
        </w:rPr>
        <w:t xml:space="preserve">Король А.П., Музальов </w:t>
      </w:r>
      <w:r>
        <w:rPr>
          <w:lang w:val="uk-UA"/>
        </w:rPr>
        <w:t>О.О.,  Шевченко О.О.</w:t>
      </w:r>
    </w:p>
    <w:p w:rsidR="00BA25AC" w:rsidRDefault="001143C0" w:rsidP="00717A59">
      <w:pPr>
        <w:pStyle w:val="a3"/>
        <w:jc w:val="both"/>
        <w:rPr>
          <w:lang w:val="uk-UA"/>
        </w:rPr>
      </w:pPr>
      <w:r>
        <w:rPr>
          <w:lang w:val="uk-UA"/>
        </w:rPr>
        <w:t>Депутат Мартинюк С.І. запропонував по кожному приміщенню голосувати окремо.</w:t>
      </w:r>
    </w:p>
    <w:p w:rsidR="009B17FC" w:rsidRDefault="009B17FC" w:rsidP="00717A59">
      <w:pPr>
        <w:pStyle w:val="a3"/>
        <w:jc w:val="both"/>
        <w:rPr>
          <w:lang w:val="uk-UA"/>
        </w:rPr>
      </w:pPr>
    </w:p>
    <w:p w:rsidR="001143C0" w:rsidRDefault="005A537A" w:rsidP="00717A59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погодити висновок</w:t>
      </w:r>
      <w:r w:rsidR="00717A59">
        <w:rPr>
          <w:lang w:val="uk-UA"/>
        </w:rPr>
        <w:t xml:space="preserve"> </w:t>
      </w:r>
      <w:r>
        <w:rPr>
          <w:lang w:val="uk-UA"/>
        </w:rPr>
        <w:t xml:space="preserve">щодо </w:t>
      </w:r>
      <w:r w:rsidR="00717A59">
        <w:rPr>
          <w:lang w:val="uk-UA"/>
        </w:rPr>
        <w:t>продаж</w:t>
      </w:r>
      <w:r>
        <w:rPr>
          <w:lang w:val="uk-UA"/>
        </w:rPr>
        <w:t>у нежитлового</w:t>
      </w:r>
      <w:r w:rsidR="00717A59">
        <w:rPr>
          <w:lang w:val="uk-UA"/>
        </w:rPr>
        <w:t xml:space="preserve"> приміщення </w:t>
      </w:r>
      <w:r w:rsidR="009B17FC">
        <w:rPr>
          <w:lang w:val="uk-UA"/>
        </w:rPr>
        <w:t xml:space="preserve">за </w:t>
      </w:r>
      <w:r w:rsidR="005551FD">
        <w:rPr>
          <w:lang w:val="uk-UA"/>
        </w:rPr>
        <w:t xml:space="preserve">адресою вул.     Я. </w:t>
      </w:r>
      <w:r w:rsidR="009B17FC">
        <w:rPr>
          <w:lang w:val="uk-UA"/>
        </w:rPr>
        <w:t>Мудрого,</w:t>
      </w:r>
      <w:r w:rsidR="005551FD">
        <w:rPr>
          <w:lang w:val="uk-UA"/>
        </w:rPr>
        <w:t xml:space="preserve"> </w:t>
      </w:r>
      <w:r w:rsidR="009B17FC">
        <w:rPr>
          <w:lang w:val="uk-UA"/>
        </w:rPr>
        <w:t>13</w:t>
      </w:r>
      <w:r>
        <w:rPr>
          <w:lang w:val="uk-UA"/>
        </w:rPr>
        <w:t xml:space="preserve"> в сумі 791881,50 грн з ПДВ.</w:t>
      </w:r>
    </w:p>
    <w:p w:rsidR="009B17FC" w:rsidRPr="009B17FC" w:rsidRDefault="009B17FC" w:rsidP="009B17FC">
      <w:pPr>
        <w:pStyle w:val="a3"/>
        <w:tabs>
          <w:tab w:val="left" w:pos="7384"/>
        </w:tabs>
        <w:ind w:left="1080"/>
        <w:jc w:val="both"/>
        <w:rPr>
          <w:lang w:val="uk-UA"/>
        </w:rPr>
      </w:pPr>
      <w:r w:rsidRPr="009B17FC">
        <w:rPr>
          <w:b/>
          <w:lang w:val="uk-UA"/>
        </w:rPr>
        <w:t xml:space="preserve">Голосували:  </w:t>
      </w:r>
      <w:r w:rsidRPr="009B17FC">
        <w:rPr>
          <w:lang w:val="uk-UA"/>
        </w:rPr>
        <w:t>за – одноголосно</w:t>
      </w:r>
    </w:p>
    <w:p w:rsidR="009B17FC" w:rsidRPr="001143C0" w:rsidRDefault="009B17FC" w:rsidP="009B17FC">
      <w:pPr>
        <w:pStyle w:val="a3"/>
        <w:tabs>
          <w:tab w:val="left" w:pos="7384"/>
        </w:tabs>
        <w:ind w:left="1080"/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>
        <w:rPr>
          <w:lang w:val="uk-UA"/>
        </w:rPr>
        <w:t xml:space="preserve">                    </w:t>
      </w:r>
      <w:r w:rsidRPr="00BA25AC">
        <w:rPr>
          <w:lang w:val="uk-UA"/>
        </w:rPr>
        <w:t>проти – 0</w:t>
      </w:r>
    </w:p>
    <w:p w:rsidR="009B17FC" w:rsidRDefault="009B17FC" w:rsidP="009B17FC">
      <w:pPr>
        <w:pStyle w:val="a3"/>
        <w:tabs>
          <w:tab w:val="left" w:pos="7384"/>
        </w:tabs>
        <w:ind w:left="1080"/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>
        <w:rPr>
          <w:lang w:val="uk-UA"/>
        </w:rPr>
        <w:t xml:space="preserve">                    </w:t>
      </w:r>
      <w:r w:rsidRPr="00BA25AC">
        <w:rPr>
          <w:lang w:val="uk-UA"/>
        </w:rPr>
        <w:t xml:space="preserve">утримались – 0 </w:t>
      </w:r>
    </w:p>
    <w:p w:rsidR="009B17FC" w:rsidRPr="009B17FC" w:rsidRDefault="009B17FC" w:rsidP="009B17FC">
      <w:pPr>
        <w:jc w:val="both"/>
        <w:rPr>
          <w:lang w:val="uk-UA"/>
        </w:rPr>
      </w:pPr>
    </w:p>
    <w:p w:rsidR="009B17FC" w:rsidRDefault="005A537A" w:rsidP="00717A59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погодити висновок щодо</w:t>
      </w:r>
      <w:r w:rsidR="009B17FC">
        <w:rPr>
          <w:lang w:val="uk-UA"/>
        </w:rPr>
        <w:t xml:space="preserve"> продаж</w:t>
      </w:r>
      <w:r>
        <w:rPr>
          <w:lang w:val="uk-UA"/>
        </w:rPr>
        <w:t>у нежитлового</w:t>
      </w:r>
      <w:r w:rsidR="009B17FC">
        <w:rPr>
          <w:lang w:val="uk-UA"/>
        </w:rPr>
        <w:t xml:space="preserve"> приміщення за адресою вул </w:t>
      </w:r>
      <w:r w:rsidR="006B3E09">
        <w:rPr>
          <w:lang w:val="uk-UA"/>
        </w:rPr>
        <w:t xml:space="preserve">    </w:t>
      </w:r>
      <w:r w:rsidR="009B17FC">
        <w:rPr>
          <w:lang w:val="uk-UA"/>
        </w:rPr>
        <w:t>О. Гончара,</w:t>
      </w:r>
      <w:r w:rsidR="005551FD">
        <w:rPr>
          <w:lang w:val="uk-UA"/>
        </w:rPr>
        <w:t xml:space="preserve"> </w:t>
      </w:r>
      <w:r w:rsidR="009B17FC">
        <w:rPr>
          <w:lang w:val="uk-UA"/>
        </w:rPr>
        <w:t>12</w:t>
      </w:r>
      <w:r>
        <w:rPr>
          <w:lang w:val="uk-UA"/>
        </w:rPr>
        <w:t xml:space="preserve"> в сумі 425040,00 грн з ПДВ</w:t>
      </w:r>
    </w:p>
    <w:p w:rsidR="009B17FC" w:rsidRPr="009B17FC" w:rsidRDefault="009B17FC" w:rsidP="009B17FC">
      <w:pPr>
        <w:pStyle w:val="a3"/>
        <w:tabs>
          <w:tab w:val="left" w:pos="7384"/>
        </w:tabs>
        <w:ind w:left="1080"/>
        <w:jc w:val="both"/>
        <w:rPr>
          <w:lang w:val="uk-UA"/>
        </w:rPr>
      </w:pPr>
      <w:r w:rsidRPr="009B17FC">
        <w:rPr>
          <w:b/>
          <w:lang w:val="uk-UA"/>
        </w:rPr>
        <w:t xml:space="preserve">Голосували:  </w:t>
      </w:r>
      <w:r w:rsidRPr="009B17FC">
        <w:rPr>
          <w:lang w:val="uk-UA"/>
        </w:rPr>
        <w:t xml:space="preserve">за – </w:t>
      </w:r>
      <w:r>
        <w:rPr>
          <w:lang w:val="uk-UA"/>
        </w:rPr>
        <w:t>8</w:t>
      </w:r>
      <w:bookmarkStart w:id="0" w:name="_GoBack"/>
      <w:bookmarkEnd w:id="0"/>
    </w:p>
    <w:p w:rsidR="009B17FC" w:rsidRPr="001143C0" w:rsidRDefault="009B17FC" w:rsidP="009B17FC">
      <w:pPr>
        <w:pStyle w:val="a3"/>
        <w:tabs>
          <w:tab w:val="left" w:pos="7384"/>
        </w:tabs>
        <w:ind w:left="1080"/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>
        <w:rPr>
          <w:lang w:val="uk-UA"/>
        </w:rPr>
        <w:t xml:space="preserve">                    </w:t>
      </w:r>
      <w:r w:rsidRPr="00BA25AC">
        <w:rPr>
          <w:lang w:val="uk-UA"/>
        </w:rPr>
        <w:t>проти – 0</w:t>
      </w:r>
    </w:p>
    <w:p w:rsidR="009B17FC" w:rsidRDefault="009B17FC" w:rsidP="009B17FC">
      <w:pPr>
        <w:pStyle w:val="a3"/>
        <w:tabs>
          <w:tab w:val="left" w:pos="7384"/>
        </w:tabs>
        <w:ind w:left="1080"/>
        <w:jc w:val="both"/>
        <w:rPr>
          <w:lang w:val="uk-UA"/>
        </w:rPr>
      </w:pPr>
      <w:r w:rsidRPr="00BA25AC">
        <w:rPr>
          <w:lang w:val="uk-UA"/>
        </w:rPr>
        <w:t xml:space="preserve">   </w:t>
      </w:r>
      <w:r>
        <w:rPr>
          <w:lang w:val="uk-UA"/>
        </w:rPr>
        <w:t xml:space="preserve">                     утримались – 1</w:t>
      </w:r>
    </w:p>
    <w:p w:rsidR="009B17FC" w:rsidRDefault="009B17FC" w:rsidP="009B17FC">
      <w:pPr>
        <w:pStyle w:val="a3"/>
        <w:tabs>
          <w:tab w:val="left" w:pos="7384"/>
        </w:tabs>
        <w:ind w:left="1080"/>
        <w:jc w:val="both"/>
        <w:rPr>
          <w:lang w:val="uk-UA"/>
        </w:rPr>
      </w:pPr>
    </w:p>
    <w:p w:rsidR="009B17FC" w:rsidRDefault="009B17FC" w:rsidP="009B17FC">
      <w:pPr>
        <w:pStyle w:val="a3"/>
        <w:ind w:left="0" w:firstLine="708"/>
        <w:jc w:val="both"/>
        <w:rPr>
          <w:lang w:val="uk-UA"/>
        </w:rPr>
      </w:pPr>
      <w:r>
        <w:rPr>
          <w:lang w:val="uk-UA"/>
        </w:rPr>
        <w:t>Депутат Король А.П. запропонував по кожному приміщенню голосувати на сесії окремо.</w:t>
      </w:r>
    </w:p>
    <w:p w:rsidR="009B17FC" w:rsidRDefault="009B17FC" w:rsidP="009B17FC">
      <w:pPr>
        <w:pStyle w:val="a3"/>
        <w:ind w:left="0" w:firstLine="708"/>
        <w:jc w:val="both"/>
        <w:rPr>
          <w:lang w:val="uk-UA"/>
        </w:rPr>
      </w:pPr>
      <w:r w:rsidRPr="003C719D">
        <w:rPr>
          <w:b/>
          <w:lang w:val="uk-UA" w:eastAsia="en-US"/>
        </w:rPr>
        <w:t>Вирішили:</w:t>
      </w:r>
      <w:r>
        <w:rPr>
          <w:b/>
          <w:lang w:val="uk-UA" w:eastAsia="en-US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голосувати по кожному приміщенню окремо.</w:t>
      </w:r>
    </w:p>
    <w:p w:rsidR="009B17FC" w:rsidRPr="00717A59" w:rsidRDefault="009B17FC" w:rsidP="009B17FC">
      <w:pPr>
        <w:pStyle w:val="a4"/>
        <w:spacing w:before="0" w:beforeAutospacing="0" w:after="0" w:afterAutospacing="0" w:line="270" w:lineRule="atLeast"/>
        <w:ind w:firstLine="360"/>
        <w:jc w:val="both"/>
        <w:textAlignment w:val="top"/>
        <w:rPr>
          <w:lang w:val="uk-UA"/>
        </w:rPr>
      </w:pPr>
      <w:r>
        <w:rPr>
          <w:b/>
          <w:lang w:val="uk-UA"/>
        </w:rPr>
        <w:t xml:space="preserve">     </w:t>
      </w:r>
      <w:r w:rsidRPr="00717A59">
        <w:rPr>
          <w:b/>
          <w:lang w:val="uk-UA"/>
        </w:rPr>
        <w:t xml:space="preserve"> Голосували:  </w:t>
      </w:r>
      <w:r w:rsidRPr="00717A59">
        <w:rPr>
          <w:lang w:val="uk-UA"/>
        </w:rPr>
        <w:t>за – одноголосно</w:t>
      </w:r>
    </w:p>
    <w:p w:rsidR="009B17FC" w:rsidRPr="001143C0" w:rsidRDefault="009B17FC" w:rsidP="009B17FC">
      <w:pPr>
        <w:pStyle w:val="a3"/>
        <w:tabs>
          <w:tab w:val="left" w:pos="7384"/>
        </w:tabs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>
        <w:rPr>
          <w:lang w:val="uk-UA"/>
        </w:rPr>
        <w:t xml:space="preserve">                    </w:t>
      </w:r>
      <w:r w:rsidRPr="00BA25AC">
        <w:rPr>
          <w:lang w:val="uk-UA"/>
        </w:rPr>
        <w:t>проти – 0</w:t>
      </w:r>
    </w:p>
    <w:p w:rsidR="009B17FC" w:rsidRDefault="009B17FC" w:rsidP="009B17FC">
      <w:pPr>
        <w:pStyle w:val="a3"/>
        <w:tabs>
          <w:tab w:val="left" w:pos="7384"/>
        </w:tabs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>
        <w:rPr>
          <w:lang w:val="uk-UA"/>
        </w:rPr>
        <w:t xml:space="preserve">                    </w:t>
      </w:r>
      <w:r w:rsidRPr="00BA25AC">
        <w:rPr>
          <w:lang w:val="uk-UA"/>
        </w:rPr>
        <w:t xml:space="preserve">утримались – 0 </w:t>
      </w:r>
    </w:p>
    <w:p w:rsidR="009B17FC" w:rsidRDefault="009B17FC" w:rsidP="009B17FC">
      <w:pPr>
        <w:pStyle w:val="a3"/>
        <w:tabs>
          <w:tab w:val="left" w:pos="7384"/>
        </w:tabs>
        <w:jc w:val="both"/>
        <w:rPr>
          <w:lang w:val="uk-UA"/>
        </w:rPr>
      </w:pPr>
    </w:p>
    <w:p w:rsidR="009B17FC" w:rsidRPr="00122055" w:rsidRDefault="009B17FC" w:rsidP="00026173">
      <w:pPr>
        <w:pStyle w:val="a3"/>
        <w:numPr>
          <w:ilvl w:val="0"/>
          <w:numId w:val="3"/>
        </w:numPr>
        <w:ind w:left="0" w:firstLine="360"/>
        <w:jc w:val="both"/>
        <w:rPr>
          <w:b/>
          <w:bCs/>
          <w:iCs/>
          <w:lang w:val="uk-UA" w:eastAsia="en-US"/>
        </w:rPr>
      </w:pPr>
      <w:r w:rsidRPr="00717A59">
        <w:rPr>
          <w:b/>
          <w:lang w:val="uk-UA"/>
        </w:rPr>
        <w:t>Слухали:</w:t>
      </w:r>
      <w:r>
        <w:rPr>
          <w:lang w:val="uk-UA"/>
        </w:rPr>
        <w:t xml:space="preserve"> </w:t>
      </w:r>
      <w:r w:rsidR="00122055">
        <w:rPr>
          <w:lang w:val="uk-UA"/>
        </w:rPr>
        <w:t>Про тарифи на ритуальні послуги</w:t>
      </w:r>
    </w:p>
    <w:p w:rsidR="00122055" w:rsidRPr="00026173" w:rsidRDefault="00122055" w:rsidP="00122055">
      <w:pPr>
        <w:pStyle w:val="a3"/>
        <w:ind w:left="0" w:firstLine="360"/>
        <w:jc w:val="both"/>
        <w:rPr>
          <w:b/>
          <w:bCs/>
          <w:iCs/>
          <w:lang w:val="uk-UA" w:eastAsia="en-US"/>
        </w:rPr>
      </w:pPr>
      <w:r>
        <w:rPr>
          <w:b/>
          <w:lang w:val="uk-UA"/>
        </w:rPr>
        <w:t>Доповідав:</w:t>
      </w:r>
      <w:r>
        <w:rPr>
          <w:b/>
          <w:bCs/>
          <w:iCs/>
          <w:lang w:val="uk-UA" w:eastAsia="en-US"/>
        </w:rPr>
        <w:t xml:space="preserve"> </w:t>
      </w:r>
      <w:r>
        <w:rPr>
          <w:lang w:val="uk-UA"/>
        </w:rPr>
        <w:t>начальника КП БМР «Спецкомбінат з надання ритуальних послуг» Грисюка С.І.</w:t>
      </w:r>
    </w:p>
    <w:p w:rsidR="00026173" w:rsidRDefault="00026173" w:rsidP="00026173">
      <w:pPr>
        <w:ind w:firstLine="360"/>
        <w:jc w:val="both"/>
        <w:rPr>
          <w:lang w:val="uk-UA"/>
        </w:rPr>
      </w:pPr>
      <w:r w:rsidRPr="00026173">
        <w:rPr>
          <w:lang w:val="uk-UA"/>
        </w:rPr>
        <w:t xml:space="preserve">В обговоренні питання взяли участь депутати Мартинюк С.І., </w:t>
      </w:r>
      <w:r>
        <w:rPr>
          <w:lang w:val="uk-UA"/>
        </w:rPr>
        <w:t xml:space="preserve">Гончар А.А., </w:t>
      </w:r>
      <w:r w:rsidRPr="00026173">
        <w:rPr>
          <w:lang w:val="uk-UA"/>
        </w:rPr>
        <w:t xml:space="preserve">Король А.П., Музальов </w:t>
      </w:r>
      <w:r>
        <w:rPr>
          <w:lang w:val="uk-UA"/>
        </w:rPr>
        <w:t xml:space="preserve">О.О., </w:t>
      </w:r>
      <w:r w:rsidRPr="00BA25AC">
        <w:rPr>
          <w:lang w:val="uk-UA"/>
        </w:rPr>
        <w:t xml:space="preserve">заступник начальника з фінансів </w:t>
      </w:r>
      <w:r>
        <w:rPr>
          <w:lang w:val="uk-UA"/>
        </w:rPr>
        <w:t>КП БМР «Спецкомбінат з надання ритуальних послуг»</w:t>
      </w:r>
    </w:p>
    <w:p w:rsidR="00026173" w:rsidRDefault="00026173" w:rsidP="00026173">
      <w:pPr>
        <w:pStyle w:val="a4"/>
        <w:spacing w:before="0" w:beforeAutospacing="0" w:after="0" w:afterAutospacing="0" w:line="270" w:lineRule="atLeast"/>
        <w:ind w:firstLine="360"/>
        <w:jc w:val="both"/>
        <w:textAlignment w:val="top"/>
        <w:rPr>
          <w:lang w:val="uk-UA"/>
        </w:rPr>
      </w:pPr>
      <w:r w:rsidRPr="003C719D">
        <w:rPr>
          <w:b/>
          <w:lang w:val="uk-UA" w:eastAsia="en-US"/>
        </w:rPr>
        <w:t>Вирішили:</w:t>
      </w:r>
      <w:r>
        <w:rPr>
          <w:b/>
          <w:lang w:val="uk-UA" w:eastAsia="en-US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підтримати</w:t>
      </w:r>
    </w:p>
    <w:p w:rsidR="00026173" w:rsidRPr="00717A59" w:rsidRDefault="00026173" w:rsidP="00026173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</w:t>
      </w:r>
      <w:r w:rsidRPr="00717A59">
        <w:rPr>
          <w:b/>
          <w:lang w:val="uk-UA"/>
        </w:rPr>
        <w:t xml:space="preserve"> 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6</w:t>
      </w:r>
    </w:p>
    <w:p w:rsidR="00026173" w:rsidRPr="001143C0" w:rsidRDefault="00026173" w:rsidP="00026173">
      <w:pPr>
        <w:pStyle w:val="a3"/>
        <w:tabs>
          <w:tab w:val="left" w:pos="7384"/>
        </w:tabs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>
        <w:rPr>
          <w:lang w:val="uk-UA"/>
        </w:rPr>
        <w:t xml:space="preserve">               </w:t>
      </w:r>
      <w:r w:rsidRPr="00BA25AC">
        <w:rPr>
          <w:lang w:val="uk-UA"/>
        </w:rPr>
        <w:t>проти – 0</w:t>
      </w:r>
    </w:p>
    <w:p w:rsidR="00D550D7" w:rsidRPr="0036563F" w:rsidRDefault="00026173" w:rsidP="0036563F">
      <w:pPr>
        <w:pStyle w:val="a3"/>
        <w:tabs>
          <w:tab w:val="left" w:pos="7384"/>
        </w:tabs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>
        <w:rPr>
          <w:lang w:val="uk-UA"/>
        </w:rPr>
        <w:t xml:space="preserve">               </w:t>
      </w:r>
      <w:r w:rsidRPr="00BA25AC">
        <w:rPr>
          <w:lang w:val="uk-UA"/>
        </w:rPr>
        <w:t xml:space="preserve">утримались – </w:t>
      </w:r>
      <w:r>
        <w:rPr>
          <w:lang w:val="uk-UA"/>
        </w:rPr>
        <w:t>2</w:t>
      </w:r>
    </w:p>
    <w:p w:rsidR="00122055" w:rsidRPr="00122055" w:rsidRDefault="00026173" w:rsidP="00122055">
      <w:pPr>
        <w:pStyle w:val="a3"/>
        <w:numPr>
          <w:ilvl w:val="0"/>
          <w:numId w:val="3"/>
        </w:numPr>
        <w:ind w:left="284" w:firstLine="142"/>
        <w:jc w:val="both"/>
        <w:rPr>
          <w:lang w:val="uk-UA"/>
        </w:rPr>
      </w:pPr>
      <w:r w:rsidRPr="00122055">
        <w:rPr>
          <w:b/>
          <w:lang w:val="uk-UA"/>
        </w:rPr>
        <w:lastRenderedPageBreak/>
        <w:t xml:space="preserve">Слухали: </w:t>
      </w:r>
      <w:hyperlink r:id="rId7" w:history="1">
        <w:r w:rsidRPr="00122055">
          <w:rPr>
            <w:lang w:val="uk-UA"/>
          </w:rPr>
          <w:t>Про безоплатну передачу з балансу відділу капітального будівництва Білоцерківської міської ради на баланс комунального підприємства Білоцерківської міської ради «Білоцерківтепломережа», управління освіти і науки Білоцерківської міської ради, комунального підприємства Білоцерківської міської ради «Муніципальне шляхово-експлуатаційне управління», Департаменту житлово-комунального господарства Білоцерківської міської ради, управління охорони здоров'я Білоцерківської міської ради    закінчених будівництвом об'єктів</w:t>
        </w:r>
      </w:hyperlink>
    </w:p>
    <w:p w:rsidR="00122055" w:rsidRPr="00122055" w:rsidRDefault="00122055" w:rsidP="00122055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</w:t>
      </w:r>
      <w:r w:rsidRPr="00122055">
        <w:rPr>
          <w:b/>
          <w:lang w:val="uk-UA"/>
        </w:rPr>
        <w:t>Доповідала:</w:t>
      </w:r>
      <w:r w:rsidRPr="00122055">
        <w:rPr>
          <w:lang w:val="uk-UA"/>
        </w:rPr>
        <w:t xml:space="preserve"> </w:t>
      </w:r>
      <w:r>
        <w:rPr>
          <w:lang w:val="uk-UA"/>
        </w:rPr>
        <w:t>начальник</w:t>
      </w:r>
      <w:r w:rsidRPr="00122055">
        <w:rPr>
          <w:lang w:val="uk-UA"/>
        </w:rPr>
        <w:t xml:space="preserve"> </w:t>
      </w:r>
      <w:r w:rsidRPr="00122055">
        <w:rPr>
          <w:bCs/>
          <w:iCs/>
          <w:lang w:val="uk-UA" w:eastAsia="en-US"/>
        </w:rPr>
        <w:t>відділу капітального будівництва</w:t>
      </w:r>
      <w:r w:rsidRPr="00122055">
        <w:rPr>
          <w:b/>
          <w:bCs/>
          <w:i/>
          <w:iCs/>
          <w:lang w:val="uk-UA" w:eastAsia="en-US"/>
        </w:rPr>
        <w:t xml:space="preserve"> </w:t>
      </w:r>
      <w:r>
        <w:rPr>
          <w:bCs/>
          <w:iCs/>
          <w:lang w:val="uk-UA" w:eastAsia="en-US"/>
        </w:rPr>
        <w:t>Денисова</w:t>
      </w:r>
      <w:r w:rsidRPr="00122055">
        <w:rPr>
          <w:bCs/>
          <w:iCs/>
          <w:lang w:val="uk-UA" w:eastAsia="en-US"/>
        </w:rPr>
        <w:t xml:space="preserve"> Л.Б. </w:t>
      </w:r>
      <w:r w:rsidRPr="00122055">
        <w:rPr>
          <w:b/>
          <w:lang w:val="uk-UA"/>
        </w:rPr>
        <w:t xml:space="preserve"> </w:t>
      </w:r>
    </w:p>
    <w:p w:rsidR="00D550D7" w:rsidRDefault="00D550D7" w:rsidP="00D550D7">
      <w:pPr>
        <w:pStyle w:val="a4"/>
        <w:spacing w:before="0" w:beforeAutospacing="0" w:after="0" w:afterAutospacing="0" w:line="270" w:lineRule="atLeast"/>
        <w:ind w:firstLine="360"/>
        <w:jc w:val="both"/>
        <w:textAlignment w:val="top"/>
        <w:rPr>
          <w:lang w:val="uk-UA"/>
        </w:rPr>
      </w:pPr>
      <w:r w:rsidRPr="003C719D">
        <w:rPr>
          <w:b/>
          <w:lang w:val="uk-UA" w:eastAsia="en-US"/>
        </w:rPr>
        <w:t>Вирішили:</w:t>
      </w:r>
      <w:r>
        <w:rPr>
          <w:b/>
          <w:lang w:val="uk-UA" w:eastAsia="en-US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підтримати</w:t>
      </w:r>
    </w:p>
    <w:p w:rsidR="00D550D7" w:rsidRPr="00717A59" w:rsidRDefault="00D550D7" w:rsidP="00D550D7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</w:t>
      </w:r>
      <w:r w:rsidRPr="00717A59">
        <w:rPr>
          <w:b/>
          <w:lang w:val="uk-UA"/>
        </w:rPr>
        <w:t xml:space="preserve"> 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D550D7" w:rsidRPr="001143C0" w:rsidRDefault="00D550D7" w:rsidP="00D550D7">
      <w:pPr>
        <w:pStyle w:val="a3"/>
        <w:tabs>
          <w:tab w:val="left" w:pos="7384"/>
        </w:tabs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>
        <w:rPr>
          <w:lang w:val="uk-UA"/>
        </w:rPr>
        <w:t xml:space="preserve">               </w:t>
      </w:r>
      <w:r w:rsidRPr="00BA25AC">
        <w:rPr>
          <w:lang w:val="uk-UA"/>
        </w:rPr>
        <w:t>проти – 0</w:t>
      </w:r>
    </w:p>
    <w:p w:rsidR="00D550D7" w:rsidRDefault="00D550D7" w:rsidP="00D550D7">
      <w:pPr>
        <w:pStyle w:val="a3"/>
        <w:tabs>
          <w:tab w:val="left" w:pos="7384"/>
        </w:tabs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>
        <w:rPr>
          <w:lang w:val="uk-UA"/>
        </w:rPr>
        <w:t xml:space="preserve">               </w:t>
      </w:r>
      <w:r w:rsidRPr="00BA25AC">
        <w:rPr>
          <w:lang w:val="uk-UA"/>
        </w:rPr>
        <w:t xml:space="preserve">утримались – </w:t>
      </w:r>
      <w:r>
        <w:rPr>
          <w:lang w:val="uk-UA"/>
        </w:rPr>
        <w:t>0</w:t>
      </w:r>
    </w:p>
    <w:p w:rsidR="00D550D7" w:rsidRDefault="00D550D7" w:rsidP="00D550D7">
      <w:pPr>
        <w:pStyle w:val="a3"/>
        <w:tabs>
          <w:tab w:val="left" w:pos="7384"/>
        </w:tabs>
        <w:jc w:val="both"/>
        <w:rPr>
          <w:lang w:val="uk-UA"/>
        </w:rPr>
      </w:pPr>
    </w:p>
    <w:p w:rsidR="00026173" w:rsidRPr="00026173" w:rsidRDefault="00026173" w:rsidP="00026173">
      <w:pPr>
        <w:jc w:val="both"/>
        <w:rPr>
          <w:bCs/>
          <w:iCs/>
          <w:lang w:val="uk-UA" w:eastAsia="en-US"/>
        </w:rPr>
      </w:pPr>
    </w:p>
    <w:p w:rsidR="00D550D7" w:rsidRDefault="00D550D7" w:rsidP="00D550D7">
      <w:pPr>
        <w:rPr>
          <w:lang w:val="uk-UA"/>
        </w:rPr>
      </w:pPr>
      <w:r w:rsidRPr="00A969E8">
        <w:rPr>
          <w:lang w:val="uk-UA"/>
        </w:rPr>
        <w:t xml:space="preserve">Голова комісії                                                                                               </w:t>
      </w:r>
      <w:r>
        <w:rPr>
          <w:lang w:val="uk-UA"/>
        </w:rPr>
        <w:t>Мартинюк С.І.</w:t>
      </w:r>
    </w:p>
    <w:p w:rsidR="00D550D7" w:rsidRPr="00A969E8" w:rsidRDefault="00D550D7" w:rsidP="00D550D7">
      <w:pPr>
        <w:rPr>
          <w:lang w:val="uk-UA"/>
        </w:rPr>
      </w:pPr>
    </w:p>
    <w:p w:rsidR="00D550D7" w:rsidRPr="00F53B3C" w:rsidRDefault="00D550D7" w:rsidP="00D550D7">
      <w:pPr>
        <w:tabs>
          <w:tab w:val="left" w:pos="7384"/>
        </w:tabs>
        <w:rPr>
          <w:lang w:val="uk-UA"/>
        </w:rPr>
      </w:pPr>
      <w:r w:rsidRPr="00A969E8">
        <w:rPr>
          <w:lang w:val="uk-UA"/>
        </w:rPr>
        <w:t>Секретар комісії</w:t>
      </w:r>
      <w:r>
        <w:rPr>
          <w:lang w:val="uk-UA"/>
        </w:rPr>
        <w:t xml:space="preserve">                                                                                            Гончар А.А. </w:t>
      </w:r>
    </w:p>
    <w:p w:rsidR="00026173" w:rsidRPr="009B17FC" w:rsidRDefault="00026173" w:rsidP="00026173">
      <w:pPr>
        <w:pStyle w:val="a3"/>
        <w:ind w:left="360"/>
        <w:jc w:val="both"/>
        <w:rPr>
          <w:b/>
          <w:bCs/>
          <w:iCs/>
          <w:lang w:val="uk-UA" w:eastAsia="en-US"/>
        </w:rPr>
      </w:pPr>
    </w:p>
    <w:p w:rsidR="009B17FC" w:rsidRPr="00717A59" w:rsidRDefault="009B17FC" w:rsidP="009B17FC">
      <w:pPr>
        <w:pStyle w:val="a3"/>
        <w:jc w:val="both"/>
        <w:rPr>
          <w:b/>
          <w:bCs/>
          <w:iCs/>
          <w:lang w:val="uk-UA" w:eastAsia="en-US"/>
        </w:rPr>
      </w:pPr>
    </w:p>
    <w:p w:rsidR="009B17FC" w:rsidRPr="001143C0" w:rsidRDefault="009B17FC" w:rsidP="009B17FC">
      <w:pPr>
        <w:pStyle w:val="a3"/>
        <w:ind w:left="1080"/>
        <w:jc w:val="both"/>
        <w:rPr>
          <w:lang w:val="uk-UA"/>
        </w:rPr>
      </w:pPr>
    </w:p>
    <w:sectPr w:rsidR="009B17FC" w:rsidRPr="001143C0" w:rsidSect="00B3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5D0"/>
    <w:multiLevelType w:val="hybridMultilevel"/>
    <w:tmpl w:val="815072AC"/>
    <w:lvl w:ilvl="0" w:tplc="B92677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055DE"/>
    <w:multiLevelType w:val="hybridMultilevel"/>
    <w:tmpl w:val="AB2AE470"/>
    <w:lvl w:ilvl="0" w:tplc="F022D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A13CC"/>
    <w:multiLevelType w:val="hybridMultilevel"/>
    <w:tmpl w:val="7B1C5E6A"/>
    <w:lvl w:ilvl="0" w:tplc="08F629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22887"/>
    <w:multiLevelType w:val="hybridMultilevel"/>
    <w:tmpl w:val="5876261E"/>
    <w:lvl w:ilvl="0" w:tplc="AA26F5B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D6548"/>
    <w:multiLevelType w:val="hybridMultilevel"/>
    <w:tmpl w:val="C27E08F8"/>
    <w:lvl w:ilvl="0" w:tplc="1972A9C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A25AC"/>
    <w:rsid w:val="00026173"/>
    <w:rsid w:val="001143C0"/>
    <w:rsid w:val="00122055"/>
    <w:rsid w:val="00231F8E"/>
    <w:rsid w:val="0036563F"/>
    <w:rsid w:val="005551FD"/>
    <w:rsid w:val="005A537A"/>
    <w:rsid w:val="006B3E09"/>
    <w:rsid w:val="00717A59"/>
    <w:rsid w:val="009B17FC"/>
    <w:rsid w:val="00B34D63"/>
    <w:rsid w:val="00BA25AC"/>
    <w:rsid w:val="00D5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25AC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717A59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717A5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7">
    <w:name w:val="Hyperlink"/>
    <w:basedOn w:val="a0"/>
    <w:uiPriority w:val="99"/>
    <w:semiHidden/>
    <w:unhideWhenUsed/>
    <w:rsid w:val="000261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ew.bc-rada.gov.ua/miska_rada/normatyvni_akty/2-11-1595_pro_bezoplatnu_peredachu_z_balansu_viddilu_kapitalnoho_budivnytstva_bilotserkivskoi_miskoi_rady_na_balans_komunalnoho_pidpryiemstva_bilotserkivskoi_miskoi_rady_bilotserkivteplomerezha___upravlinnia_osvity_i_nauky_bilotserkivskoi_miskoi_rady__kom/2906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bc-rada.gov.ua/miska_rada/normatyvni_akty/2-11-1595_pro_bezoplatnu_peredachu_z_balansu_viddilu_kapitalnoho_budivnytstva_bilotserkivskoi_miskoi_rady_na_balans_komunalnoho_pidpryiemstva_bilotserkivskoi_miskoi_rady_bilotserkivteplomerezha___upravlinnia_osvity_i_nauky_bilotserkivskoi_miskoi_rady__kom/2906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User</cp:lastModifiedBy>
  <cp:revision>8</cp:revision>
  <cp:lastPrinted>2017-12-26T10:18:00Z</cp:lastPrinted>
  <dcterms:created xsi:type="dcterms:W3CDTF">2017-12-21T19:35:00Z</dcterms:created>
  <dcterms:modified xsi:type="dcterms:W3CDTF">2017-12-26T12:39:00Z</dcterms:modified>
</cp:coreProperties>
</file>